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825A6D" w14:textId="47374875" w:rsidR="00715A7C" w:rsidRPr="00CB168F" w:rsidRDefault="00715A7C" w:rsidP="00715A7C">
      <w:pPr>
        <w:tabs>
          <w:tab w:val="left" w:pos="1985"/>
          <w:tab w:val="left" w:pos="7920"/>
        </w:tabs>
        <w:spacing w:after="0"/>
        <w:jc w:val="both"/>
        <w:rPr>
          <w:rFonts w:ascii="Arial" w:hAnsi="Arial" w:cs="Arial"/>
          <w:b/>
          <w:sz w:val="24"/>
        </w:rPr>
      </w:pPr>
      <w:bookmarkStart w:id="0" w:name="_Toc508617208"/>
      <w:r w:rsidRPr="005A6C23">
        <w:rPr>
          <w:rFonts w:ascii="Arial" w:hAnsi="Arial" w:cs="Arial"/>
          <w:b/>
          <w:sz w:val="24"/>
          <w:lang w:val="en-US"/>
        </w:rPr>
        <w:t>3GPP TSG-RAN WG4 Meeting #</w:t>
      </w:r>
      <w:r w:rsidR="005A6C23">
        <w:rPr>
          <w:rFonts w:ascii="Arial" w:hAnsi="Arial" w:cs="Arial"/>
          <w:b/>
          <w:sz w:val="24"/>
          <w:lang w:val="en-US"/>
        </w:rPr>
        <w:t>110</w:t>
      </w:r>
      <w:r w:rsidRPr="005A6C23">
        <w:rPr>
          <w:rFonts w:ascii="Arial" w:hAnsi="Arial" w:cs="Arial"/>
          <w:b/>
          <w:sz w:val="24"/>
          <w:lang w:val="en-US"/>
        </w:rPr>
        <w:tab/>
      </w:r>
      <w:r w:rsidR="002A3754" w:rsidRPr="005A6C23">
        <w:rPr>
          <w:rFonts w:ascii="Arial" w:hAnsi="Arial" w:cs="Arial"/>
          <w:b/>
          <w:sz w:val="24"/>
          <w:lang w:val="en-US"/>
        </w:rPr>
        <w:t>R4-</w:t>
      </w:r>
      <w:r w:rsidR="00FF3AB9" w:rsidRPr="00FF3AB9">
        <w:rPr>
          <w:rFonts w:ascii="Arial" w:hAnsi="Arial" w:cs="Arial"/>
          <w:b/>
          <w:sz w:val="24"/>
          <w:lang w:val="en-US"/>
        </w:rPr>
        <w:t>2400335</w:t>
      </w:r>
      <w:r w:rsidRPr="005A6C23">
        <w:rPr>
          <w:rFonts w:ascii="Arial" w:hAnsi="Arial" w:cs="Arial"/>
          <w:b/>
          <w:sz w:val="24"/>
          <w:lang w:val="en-US"/>
        </w:rPr>
        <w:br/>
      </w:r>
      <w:r w:rsidR="005A6C23">
        <w:rPr>
          <w:rFonts w:ascii="Arial" w:hAnsi="Arial" w:cs="Arial"/>
          <w:b/>
          <w:sz w:val="24"/>
        </w:rPr>
        <w:t>Athens</w:t>
      </w:r>
      <w:r w:rsidRPr="00C201A3">
        <w:rPr>
          <w:rFonts w:ascii="Arial" w:hAnsi="Arial" w:cs="Arial"/>
          <w:b/>
          <w:sz w:val="24"/>
        </w:rPr>
        <w:t xml:space="preserve">, </w:t>
      </w:r>
      <w:r w:rsidR="005A6C23">
        <w:rPr>
          <w:rFonts w:ascii="Arial" w:hAnsi="Arial" w:cs="Arial"/>
          <w:b/>
          <w:sz w:val="24"/>
        </w:rPr>
        <w:t>Greece</w:t>
      </w:r>
      <w:r w:rsidRPr="00C201A3">
        <w:rPr>
          <w:rFonts w:ascii="Arial" w:hAnsi="Arial" w:cs="Arial"/>
          <w:b/>
          <w:sz w:val="24"/>
        </w:rPr>
        <w:t xml:space="preserve">, </w:t>
      </w:r>
      <w:r w:rsidR="005A14C1">
        <w:rPr>
          <w:rFonts w:ascii="Arial" w:hAnsi="Arial" w:cs="Arial"/>
          <w:b/>
          <w:sz w:val="24"/>
        </w:rPr>
        <w:t>26 Feb</w:t>
      </w:r>
      <w:r w:rsidRPr="00C201A3">
        <w:rPr>
          <w:rFonts w:ascii="Arial" w:hAnsi="Arial" w:cs="Arial"/>
          <w:b/>
          <w:sz w:val="24"/>
        </w:rPr>
        <w:t xml:space="preserve"> – </w:t>
      </w:r>
      <w:r>
        <w:rPr>
          <w:rFonts w:ascii="Arial" w:hAnsi="Arial" w:cs="Arial"/>
          <w:b/>
          <w:sz w:val="24"/>
        </w:rPr>
        <w:t xml:space="preserve">1 </w:t>
      </w:r>
      <w:proofErr w:type="gramStart"/>
      <w:r w:rsidR="00E54739">
        <w:rPr>
          <w:rFonts w:ascii="Arial" w:hAnsi="Arial" w:cs="Arial"/>
          <w:b/>
          <w:sz w:val="24"/>
        </w:rPr>
        <w:t>Mar</w:t>
      </w:r>
      <w:r w:rsidR="00851D2C">
        <w:rPr>
          <w:rFonts w:ascii="Arial" w:hAnsi="Arial" w:cs="Arial"/>
          <w:b/>
          <w:sz w:val="24"/>
        </w:rPr>
        <w:t>,</w:t>
      </w:r>
      <w:proofErr w:type="gramEnd"/>
      <w:r w:rsidRPr="00C201A3">
        <w:rPr>
          <w:rFonts w:ascii="Arial" w:hAnsi="Arial" w:cs="Arial"/>
          <w:b/>
          <w:sz w:val="24"/>
        </w:rPr>
        <w:t xml:space="preserve"> 202</w:t>
      </w:r>
      <w:r w:rsidR="005A14C1">
        <w:rPr>
          <w:rFonts w:ascii="Arial" w:hAnsi="Arial" w:cs="Arial"/>
          <w:b/>
          <w:sz w:val="24"/>
        </w:rPr>
        <w:t>4</w:t>
      </w:r>
    </w:p>
    <w:p w14:paraId="5AB317B9" w14:textId="77777777" w:rsidR="00816C9D" w:rsidRPr="00851D2C" w:rsidRDefault="00816C9D" w:rsidP="00816C9D">
      <w:pPr>
        <w:rPr>
          <w:rFonts w:ascii="Arial" w:hAnsi="Arial" w:cs="Arial"/>
          <w:b/>
          <w:sz w:val="24"/>
          <w:szCs w:val="24"/>
        </w:rPr>
      </w:pPr>
    </w:p>
    <w:p w14:paraId="35D3839C" w14:textId="300B78F3" w:rsidR="00432FF6" w:rsidRPr="0008103A" w:rsidRDefault="00432FF6" w:rsidP="00432FF6">
      <w:pPr>
        <w:pStyle w:val="CH"/>
        <w:spacing w:line="360" w:lineRule="auto"/>
        <w:rPr>
          <w:b w:val="0"/>
        </w:rPr>
      </w:pPr>
      <w:r w:rsidRPr="0008103A">
        <w:t>Agenda item:</w:t>
      </w:r>
      <w:r>
        <w:tab/>
        <w:t>15</w:t>
      </w:r>
    </w:p>
    <w:p w14:paraId="0E6CC1A1" w14:textId="02AB87A8" w:rsidR="00432FF6" w:rsidRPr="0008103A" w:rsidRDefault="00432FF6" w:rsidP="00432FF6">
      <w:pPr>
        <w:pStyle w:val="CH"/>
        <w:spacing w:line="360" w:lineRule="auto"/>
        <w:rPr>
          <w:b w:val="0"/>
        </w:rPr>
      </w:pPr>
      <w:r>
        <w:t>Source:</w:t>
      </w:r>
      <w:r>
        <w:tab/>
      </w:r>
      <w:r>
        <w:rPr>
          <w:szCs w:val="24"/>
        </w:rPr>
        <w:t>SKY Perfect JSAT</w:t>
      </w:r>
    </w:p>
    <w:p w14:paraId="7D4CFBAD" w14:textId="50C331DD" w:rsidR="00432FF6" w:rsidRDefault="00432FF6" w:rsidP="00432FF6">
      <w:pPr>
        <w:pStyle w:val="CH"/>
        <w:spacing w:line="360" w:lineRule="auto"/>
        <w:ind w:left="2268" w:hanging="2268"/>
      </w:pPr>
      <w:r w:rsidRPr="0008103A">
        <w:t>Title:</w:t>
      </w:r>
      <w:r w:rsidRPr="0008103A">
        <w:tab/>
      </w:r>
      <w:r w:rsidRPr="00243890">
        <w:rPr>
          <w:szCs w:val="24"/>
        </w:rPr>
        <w:t>Motivation f</w:t>
      </w:r>
      <w:r>
        <w:rPr>
          <w:szCs w:val="24"/>
        </w:rPr>
        <w:t>or</w:t>
      </w:r>
      <w:r w:rsidRPr="00243890">
        <w:rPr>
          <w:szCs w:val="24"/>
        </w:rPr>
        <w:t xml:space="preserve"> </w:t>
      </w:r>
      <w:r w:rsidR="001D3EA2">
        <w:rPr>
          <w:szCs w:val="24"/>
        </w:rPr>
        <w:t xml:space="preserve">Ku-band </w:t>
      </w:r>
      <w:r>
        <w:rPr>
          <w:szCs w:val="24"/>
        </w:rPr>
        <w:t xml:space="preserve">VSAT UE Tx </w:t>
      </w:r>
      <w:r w:rsidR="0001575B">
        <w:rPr>
          <w:szCs w:val="24"/>
        </w:rPr>
        <w:t>P</w:t>
      </w:r>
      <w:r>
        <w:rPr>
          <w:szCs w:val="24"/>
        </w:rPr>
        <w:t>ower</w:t>
      </w:r>
      <w:r w:rsidR="00653FA0">
        <w:rPr>
          <w:rFonts w:hint="eastAsia"/>
          <w:szCs w:val="24"/>
          <w:lang w:eastAsia="ja-JP"/>
        </w:rPr>
        <w:t xml:space="preserve"> Increase</w:t>
      </w:r>
    </w:p>
    <w:p w14:paraId="0D6012EA" w14:textId="77777777" w:rsidR="00432FF6" w:rsidRDefault="00432FF6" w:rsidP="00432FF6">
      <w:pPr>
        <w:pStyle w:val="CH"/>
        <w:spacing w:line="360" w:lineRule="auto"/>
      </w:pPr>
      <w:r>
        <w:t>Release:</w:t>
      </w:r>
      <w:r>
        <w:tab/>
        <w:t>Rel-19</w:t>
      </w:r>
    </w:p>
    <w:p w14:paraId="39C2403F" w14:textId="77777777" w:rsidR="00432FF6" w:rsidRDefault="00432FF6" w:rsidP="00432FF6">
      <w:pPr>
        <w:pStyle w:val="CH"/>
        <w:spacing w:line="360" w:lineRule="auto"/>
      </w:pPr>
      <w:r>
        <w:t>Document for:</w:t>
      </w:r>
      <w:r>
        <w:tab/>
        <w:t>Information</w:t>
      </w:r>
    </w:p>
    <w:p w14:paraId="0FF49A63" w14:textId="77777777" w:rsidR="00432FF6" w:rsidRDefault="00432FF6" w:rsidP="00F00144">
      <w:pPr>
        <w:tabs>
          <w:tab w:val="left" w:pos="2250"/>
        </w:tabs>
        <w:spacing w:after="0"/>
        <w:ind w:left="2160" w:hanging="2160"/>
        <w:rPr>
          <w:rFonts w:ascii="Arial" w:hAnsi="Arial" w:cs="Arial"/>
          <w:b/>
          <w:sz w:val="24"/>
          <w:szCs w:val="24"/>
        </w:rPr>
      </w:pPr>
    </w:p>
    <w:p w14:paraId="78E92679" w14:textId="77777777" w:rsidR="00816C9D" w:rsidRDefault="00816C9D" w:rsidP="00F0257E">
      <w:pPr>
        <w:pStyle w:val="Heading1"/>
        <w:numPr>
          <w:ilvl w:val="0"/>
          <w:numId w:val="3"/>
        </w:numPr>
      </w:pPr>
      <w:r w:rsidRPr="00647B25">
        <w:t>Introduction</w:t>
      </w:r>
    </w:p>
    <w:p w14:paraId="2375F6AE" w14:textId="3F477F23" w:rsidR="0080215D" w:rsidRDefault="00362FCA" w:rsidP="001E268E">
      <w:pPr>
        <w:spacing w:after="0"/>
        <w:rPr>
          <w:rFonts w:eastAsia="Batang"/>
          <w:lang w:eastAsia="ja-JP"/>
        </w:rPr>
      </w:pPr>
      <w:r w:rsidRPr="00362FCA">
        <w:rPr>
          <w:rFonts w:eastAsiaTheme="minorEastAsia"/>
          <w:lang w:eastAsia="zh-CN"/>
        </w:rPr>
        <w:t xml:space="preserve">In RAN4, discussions on NR NTN Ka-band are progressing, and VSAT UE has been introduced. Depending on the definition of Tx Power in VSAT UE, there may be a risk that sufficient communication performance cannot be ensured with GSO. This paper presents the link budget of the </w:t>
      </w:r>
      <w:r w:rsidR="00D43176">
        <w:rPr>
          <w:rFonts w:eastAsiaTheme="minorEastAsia"/>
          <w:lang w:eastAsia="zh-CN"/>
        </w:rPr>
        <w:t>links</w:t>
      </w:r>
      <w:r w:rsidRPr="00362FCA">
        <w:rPr>
          <w:rFonts w:eastAsiaTheme="minorEastAsia"/>
          <w:lang w:eastAsia="zh-CN"/>
        </w:rPr>
        <w:t xml:space="preserve"> that can be realized in communication with GSO with the currently assumed maximum Tx Power of </w:t>
      </w:r>
      <w:proofErr w:type="gramStart"/>
      <w:r w:rsidRPr="00362FCA">
        <w:rPr>
          <w:rFonts w:eastAsiaTheme="minorEastAsia"/>
          <w:lang w:eastAsia="zh-CN"/>
        </w:rPr>
        <w:t>2W, and</w:t>
      </w:r>
      <w:proofErr w:type="gramEnd"/>
      <w:r w:rsidRPr="00362FCA">
        <w:rPr>
          <w:rFonts w:eastAsiaTheme="minorEastAsia"/>
          <w:lang w:eastAsia="zh-CN"/>
        </w:rPr>
        <w:t xml:space="preserve"> helps understand the importance of increasing </w:t>
      </w:r>
      <w:r w:rsidR="00D2217A">
        <w:rPr>
          <w:rFonts w:eastAsiaTheme="minorEastAsia"/>
          <w:lang w:eastAsia="zh-CN"/>
        </w:rPr>
        <w:t xml:space="preserve">VSAT UE </w:t>
      </w:r>
      <w:r w:rsidRPr="00362FCA">
        <w:rPr>
          <w:rFonts w:eastAsiaTheme="minorEastAsia"/>
          <w:lang w:eastAsia="zh-CN"/>
        </w:rPr>
        <w:t>Tx Power.</w:t>
      </w:r>
    </w:p>
    <w:p w14:paraId="7F853B76" w14:textId="77777777" w:rsidR="00004BD4" w:rsidRDefault="00342BB6" w:rsidP="00004BD4">
      <w:pPr>
        <w:pStyle w:val="Heading1"/>
        <w:numPr>
          <w:ilvl w:val="0"/>
          <w:numId w:val="3"/>
        </w:numPr>
      </w:pPr>
      <w:bookmarkStart w:id="1" w:name="_Hlk126176045"/>
      <w:r>
        <w:t>Discussion</w:t>
      </w:r>
    </w:p>
    <w:p w14:paraId="35471E4C" w14:textId="403F75E3" w:rsidR="00CE2CFD" w:rsidRPr="00BE0461" w:rsidRDefault="00CE2CFD" w:rsidP="00C04D08">
      <w:pPr>
        <w:pStyle w:val="Heading2"/>
        <w:spacing w:before="0"/>
        <w:rPr>
          <w:rFonts w:eastAsia="游明朝"/>
          <w:lang w:eastAsia="ja-JP"/>
        </w:rPr>
      </w:pPr>
      <w:r>
        <w:rPr>
          <w:rFonts w:eastAsiaTheme="minorEastAsia" w:hint="eastAsia"/>
          <w:lang w:eastAsia="zh-CN"/>
        </w:rPr>
        <w:t>2</w:t>
      </w:r>
      <w:r>
        <w:rPr>
          <w:rFonts w:eastAsiaTheme="minorEastAsia"/>
          <w:lang w:eastAsia="zh-CN"/>
        </w:rPr>
        <w:t xml:space="preserve">.1 </w:t>
      </w:r>
      <w:r w:rsidR="004127A2">
        <w:rPr>
          <w:rFonts w:eastAsiaTheme="minorEastAsia"/>
          <w:lang w:eastAsia="zh-CN"/>
        </w:rPr>
        <w:t xml:space="preserve">VSAT UE </w:t>
      </w:r>
      <w:r w:rsidR="001A164E">
        <w:rPr>
          <w:rFonts w:eastAsiaTheme="minorEastAsia"/>
          <w:lang w:eastAsia="zh-CN"/>
        </w:rPr>
        <w:t>Tx</w:t>
      </w:r>
      <w:r w:rsidR="004127A2">
        <w:rPr>
          <w:rFonts w:eastAsiaTheme="minorEastAsia"/>
          <w:lang w:eastAsia="zh-CN"/>
        </w:rPr>
        <w:t xml:space="preserve"> Power </w:t>
      </w:r>
      <w:r w:rsidR="00BE0461">
        <w:rPr>
          <w:rFonts w:eastAsiaTheme="minorEastAsia"/>
          <w:lang w:eastAsia="zh-CN"/>
        </w:rPr>
        <w:t>I</w:t>
      </w:r>
      <w:r w:rsidR="004127A2">
        <w:rPr>
          <w:rFonts w:eastAsiaTheme="minorEastAsia"/>
          <w:lang w:eastAsia="zh-CN"/>
        </w:rPr>
        <w:t>ncreas</w:t>
      </w:r>
      <w:r w:rsidR="00BE0461">
        <w:rPr>
          <w:rFonts w:eastAsia="游明朝" w:hint="eastAsia"/>
          <w:lang w:eastAsia="ja-JP"/>
        </w:rPr>
        <w:t>e</w:t>
      </w:r>
    </w:p>
    <w:p w14:paraId="046209FA" w14:textId="4894B532" w:rsidR="007F1BE5" w:rsidRPr="00362FCA" w:rsidRDefault="007F1BE5" w:rsidP="007F1BE5">
      <w:pPr>
        <w:rPr>
          <w:rFonts w:ascii="Arial" w:eastAsia="游明朝" w:hAnsi="Arial"/>
          <w:sz w:val="28"/>
          <w:lang w:eastAsia="ja-JP"/>
        </w:rPr>
      </w:pPr>
      <w:r w:rsidRPr="00C06294">
        <w:rPr>
          <w:rFonts w:ascii="Arial" w:eastAsia="DengXian" w:hAnsi="Arial" w:hint="eastAsia"/>
          <w:sz w:val="28"/>
        </w:rPr>
        <w:t>2</w:t>
      </w:r>
      <w:r w:rsidRPr="00C06294">
        <w:rPr>
          <w:rFonts w:ascii="Arial" w:eastAsia="DengXian" w:hAnsi="Arial"/>
          <w:sz w:val="28"/>
        </w:rPr>
        <w:t>.</w:t>
      </w:r>
      <w:r w:rsidR="00372FAD">
        <w:rPr>
          <w:rFonts w:ascii="Arial" w:eastAsia="DengXian" w:hAnsi="Arial"/>
          <w:sz w:val="28"/>
        </w:rPr>
        <w:t>1</w:t>
      </w:r>
      <w:r w:rsidRPr="00C06294">
        <w:rPr>
          <w:rFonts w:ascii="Arial" w:eastAsia="DengXian" w:hAnsi="Arial"/>
          <w:sz w:val="28"/>
        </w:rPr>
        <w:t xml:space="preserve">.1 </w:t>
      </w:r>
      <w:r>
        <w:rPr>
          <w:rFonts w:ascii="Arial" w:eastAsia="DengXian" w:hAnsi="Arial"/>
          <w:sz w:val="28"/>
        </w:rPr>
        <w:t>Rel-18 status</w:t>
      </w:r>
      <w:r w:rsidR="00362FCA">
        <w:rPr>
          <w:rFonts w:ascii="游明朝" w:eastAsia="游明朝" w:hAnsi="游明朝" w:hint="eastAsia"/>
          <w:sz w:val="28"/>
          <w:lang w:eastAsia="ja-JP"/>
        </w:rPr>
        <w:t xml:space="preserve"> </w:t>
      </w:r>
      <w:r w:rsidR="00362FCA">
        <w:rPr>
          <w:rFonts w:ascii="Arial" w:eastAsia="游明朝" w:hAnsi="Arial" w:hint="eastAsia"/>
          <w:sz w:val="28"/>
          <w:lang w:eastAsia="ja-JP"/>
        </w:rPr>
        <w:t>f</w:t>
      </w:r>
      <w:r w:rsidR="00362FCA">
        <w:rPr>
          <w:rFonts w:ascii="Arial" w:eastAsia="游明朝" w:hAnsi="Arial"/>
          <w:sz w:val="28"/>
          <w:lang w:eastAsia="ja-JP"/>
        </w:rPr>
        <w:t>or</w:t>
      </w:r>
      <w:r w:rsidR="00362FCA" w:rsidRPr="00362FCA">
        <w:t xml:space="preserve"> </w:t>
      </w:r>
      <w:r w:rsidR="00362FCA" w:rsidRPr="00362FCA">
        <w:rPr>
          <w:rFonts w:ascii="Arial" w:eastAsia="游明朝" w:hAnsi="Arial"/>
          <w:sz w:val="28"/>
          <w:lang w:eastAsia="ja-JP"/>
        </w:rPr>
        <w:t>Tx requirement</w:t>
      </w:r>
      <w:r w:rsidR="00D2217A">
        <w:rPr>
          <w:rFonts w:ascii="Arial" w:eastAsia="游明朝" w:hAnsi="Arial"/>
          <w:sz w:val="28"/>
          <w:lang w:eastAsia="ja-JP"/>
        </w:rPr>
        <w:t>s</w:t>
      </w:r>
      <w:r w:rsidR="00362FCA" w:rsidRPr="00362FCA">
        <w:rPr>
          <w:rFonts w:ascii="Arial" w:eastAsia="游明朝" w:hAnsi="Arial"/>
          <w:sz w:val="28"/>
          <w:lang w:eastAsia="ja-JP"/>
        </w:rPr>
        <w:t xml:space="preserve"> of VSAT UE Class 1</w:t>
      </w:r>
    </w:p>
    <w:p w14:paraId="61907E56" w14:textId="243D8627" w:rsidR="00B54583" w:rsidRPr="00E426FC" w:rsidRDefault="006F0597" w:rsidP="00B54583">
      <w:pPr>
        <w:spacing w:after="0"/>
        <w:rPr>
          <w:rFonts w:eastAsia="游明朝"/>
          <w:lang w:val="en-US" w:eastAsia="ja-JP"/>
        </w:rPr>
      </w:pPr>
      <w:r w:rsidRPr="006F0597">
        <w:rPr>
          <w:rFonts w:eastAsia="游明朝"/>
          <w:lang w:val="en-US" w:eastAsia="ja-JP"/>
        </w:rPr>
        <w:t>In the discussions on the Tx requirement</w:t>
      </w:r>
      <w:r w:rsidR="00D2217A">
        <w:rPr>
          <w:rFonts w:eastAsia="游明朝"/>
          <w:lang w:val="en-US" w:eastAsia="ja-JP"/>
        </w:rPr>
        <w:t>s</w:t>
      </w:r>
      <w:r w:rsidRPr="006F0597">
        <w:rPr>
          <w:rFonts w:eastAsia="游明朝"/>
          <w:lang w:val="en-US" w:eastAsia="ja-JP"/>
        </w:rPr>
        <w:t xml:space="preserve"> for Rel-18 NTN UE capabilities, a maximum EIRP limit of 76.2dBm has been agreed upon as the on-axis EIRP limit</w:t>
      </w:r>
      <w:r w:rsidR="00DF0DBC">
        <w:rPr>
          <w:rFonts w:eastAsia="游明朝"/>
          <w:lang w:val="en-US" w:eastAsia="ja-JP"/>
        </w:rPr>
        <w:t xml:space="preserve"> </w:t>
      </w:r>
      <w:r w:rsidRPr="006F0597">
        <w:rPr>
          <w:rFonts w:eastAsia="游明朝"/>
          <w:lang w:val="en-US" w:eastAsia="ja-JP"/>
        </w:rPr>
        <w:t>[1]. The value of the maximum EIRP limit of 76.2dBm assumes used in the co-existence study that the Tx Power is 2W (33dBm) and the Tx Antenna Gain is 43.2dBi</w:t>
      </w:r>
      <w:r w:rsidR="00DF0DBC">
        <w:rPr>
          <w:rFonts w:eastAsia="游明朝"/>
          <w:lang w:val="en-US" w:eastAsia="ja-JP"/>
        </w:rPr>
        <w:t xml:space="preserve"> </w:t>
      </w:r>
      <w:r w:rsidRPr="006F0597">
        <w:rPr>
          <w:rFonts w:eastAsia="游明朝"/>
          <w:lang w:val="en-US" w:eastAsia="ja-JP"/>
        </w:rPr>
        <w:t xml:space="preserve">[2, 3]. The Tx Antenna Gain of 43.2dBi is a value equivalent to a typical Ka-band parabolic antenna with a diameter of 60cm, which is reasonable for VSAT UE. </w:t>
      </w:r>
      <w:r w:rsidR="00C420DE" w:rsidRPr="00C420DE">
        <w:rPr>
          <w:rFonts w:eastAsia="游明朝"/>
          <w:lang w:val="en-US" w:eastAsia="ja-JP"/>
        </w:rPr>
        <w:t xml:space="preserve">Considering the co-existence study with TN, the </w:t>
      </w:r>
      <w:r w:rsidR="00C420DE">
        <w:rPr>
          <w:rFonts w:eastAsia="游明朝" w:hint="eastAsia"/>
          <w:lang w:val="en-US" w:eastAsia="ja-JP"/>
        </w:rPr>
        <w:t>Tx</w:t>
      </w:r>
      <w:r w:rsidR="00C420DE">
        <w:rPr>
          <w:rFonts w:eastAsia="游明朝"/>
          <w:lang w:val="en-US" w:eastAsia="ja-JP"/>
        </w:rPr>
        <w:t xml:space="preserve"> P</w:t>
      </w:r>
      <w:r w:rsidR="00C420DE" w:rsidRPr="00C420DE">
        <w:rPr>
          <w:rFonts w:eastAsia="游明朝"/>
          <w:lang w:val="en-US" w:eastAsia="ja-JP"/>
        </w:rPr>
        <w:t xml:space="preserve">ower has been reduced. However, as shown in Table 1 and Table 2 below, a </w:t>
      </w:r>
      <w:r w:rsidR="00C420DE">
        <w:rPr>
          <w:rFonts w:eastAsia="游明朝"/>
          <w:lang w:val="en-US" w:eastAsia="ja-JP"/>
        </w:rPr>
        <w:t>Tx</w:t>
      </w:r>
      <w:r w:rsidR="00C420DE" w:rsidRPr="00C420DE">
        <w:rPr>
          <w:rFonts w:eastAsia="游明朝"/>
          <w:lang w:val="en-US" w:eastAsia="ja-JP"/>
        </w:rPr>
        <w:t xml:space="preserve"> </w:t>
      </w:r>
      <w:r w:rsidR="00C420DE">
        <w:rPr>
          <w:rFonts w:eastAsia="游明朝"/>
          <w:lang w:val="en-US" w:eastAsia="ja-JP"/>
        </w:rPr>
        <w:t>P</w:t>
      </w:r>
      <w:r w:rsidR="00C420DE" w:rsidRPr="00C420DE">
        <w:rPr>
          <w:rFonts w:eastAsia="游明朝"/>
          <w:lang w:val="en-US" w:eastAsia="ja-JP"/>
        </w:rPr>
        <w:t xml:space="preserve">ower requirement of 2W is imposed equally on both GSO and LEO. When the free space losses at GSO's altitude of 36,000 km and LEO's altitudes of 600 km and 1,200 km are considered, it is found that the free space loss for GSO, which has a longer propagation distance, is about 30dB greater. As a result, while a </w:t>
      </w:r>
      <w:r w:rsidR="00C420DE">
        <w:rPr>
          <w:rFonts w:eastAsia="游明朝"/>
          <w:lang w:val="en-US" w:eastAsia="ja-JP"/>
        </w:rPr>
        <w:t>Tx</w:t>
      </w:r>
      <w:r w:rsidR="00C420DE" w:rsidRPr="00C420DE">
        <w:rPr>
          <w:rFonts w:eastAsia="游明朝"/>
          <w:lang w:val="en-US" w:eastAsia="ja-JP"/>
        </w:rPr>
        <w:t xml:space="preserve"> </w:t>
      </w:r>
      <w:r w:rsidR="00C420DE">
        <w:rPr>
          <w:rFonts w:eastAsia="游明朝"/>
          <w:lang w:val="en-US" w:eastAsia="ja-JP"/>
        </w:rPr>
        <w:t>P</w:t>
      </w:r>
      <w:r w:rsidR="00C420DE" w:rsidRPr="00C420DE">
        <w:rPr>
          <w:rFonts w:eastAsia="游明朝"/>
          <w:lang w:val="en-US" w:eastAsia="ja-JP"/>
        </w:rPr>
        <w:t xml:space="preserve">ower of 2W </w:t>
      </w:r>
      <w:r w:rsidR="00C420DE">
        <w:rPr>
          <w:rFonts w:eastAsia="游明朝"/>
          <w:lang w:val="en-US" w:eastAsia="ja-JP"/>
        </w:rPr>
        <w:t>will</w:t>
      </w:r>
      <w:r w:rsidR="00C420DE" w:rsidRPr="00C420DE">
        <w:rPr>
          <w:rFonts w:eastAsia="游明朝"/>
          <w:lang w:val="en-US" w:eastAsia="ja-JP"/>
        </w:rPr>
        <w:t xml:space="preserve"> </w:t>
      </w:r>
      <w:r w:rsidR="00C420DE">
        <w:rPr>
          <w:rFonts w:eastAsia="游明朝"/>
          <w:lang w:val="en-US" w:eastAsia="ja-JP"/>
        </w:rPr>
        <w:t xml:space="preserve">be </w:t>
      </w:r>
      <w:r w:rsidR="00C420DE" w:rsidRPr="00C420DE">
        <w:rPr>
          <w:rFonts w:eastAsia="游明朝"/>
          <w:lang w:val="en-US" w:eastAsia="ja-JP"/>
        </w:rPr>
        <w:t>suffic</w:t>
      </w:r>
      <w:r w:rsidR="00C420DE">
        <w:rPr>
          <w:rFonts w:eastAsia="游明朝"/>
          <w:lang w:val="en-US" w:eastAsia="ja-JP"/>
        </w:rPr>
        <w:t>ient</w:t>
      </w:r>
      <w:r w:rsidR="00C420DE" w:rsidRPr="00C420DE">
        <w:rPr>
          <w:rFonts w:eastAsia="游明朝"/>
          <w:lang w:val="en-US" w:eastAsia="ja-JP"/>
        </w:rPr>
        <w:t xml:space="preserve"> for LEO, it could prove to be insufficient for GSO.</w:t>
      </w:r>
    </w:p>
    <w:p w14:paraId="6D068248" w14:textId="27D3EA8F" w:rsidR="00362FCA" w:rsidRDefault="00362FCA" w:rsidP="00CE2CFD">
      <w:pPr>
        <w:spacing w:after="0"/>
        <w:rPr>
          <w:rFonts w:eastAsia="游明朝"/>
          <w:lang w:val="en-US" w:eastAsia="ja-JP"/>
        </w:rPr>
      </w:pPr>
    </w:p>
    <w:p w14:paraId="506B9A36" w14:textId="7C7484E3" w:rsidR="00362FCA" w:rsidRDefault="00362FCA" w:rsidP="00362FCA">
      <w:pPr>
        <w:spacing w:after="0"/>
        <w:jc w:val="center"/>
        <w:rPr>
          <w:rFonts w:eastAsia="游明朝"/>
          <w:lang w:val="en-US" w:eastAsia="ja-JP"/>
        </w:rPr>
      </w:pPr>
      <w:r w:rsidRPr="00362FCA">
        <w:rPr>
          <w:rFonts w:eastAsia="游明朝"/>
          <w:lang w:val="en-US" w:eastAsia="ja-JP"/>
        </w:rPr>
        <w:t>Table 1</w:t>
      </w:r>
      <w:r>
        <w:rPr>
          <w:rFonts w:eastAsia="游明朝"/>
          <w:lang w:val="en-US" w:eastAsia="ja-JP"/>
        </w:rPr>
        <w:t xml:space="preserve"> Classification of VSAT UE Class 1</w:t>
      </w:r>
      <w:r w:rsidR="00E426FC">
        <w:rPr>
          <w:rFonts w:eastAsia="游明朝"/>
          <w:lang w:val="en-US" w:eastAsia="ja-JP"/>
        </w:rPr>
        <w:t xml:space="preserve"> and Class 2</w:t>
      </w:r>
    </w:p>
    <w:tbl>
      <w:tblPr>
        <w:tblStyle w:val="TableGrid"/>
        <w:tblW w:w="0" w:type="auto"/>
        <w:jc w:val="center"/>
        <w:tblLook w:val="04A0" w:firstRow="1" w:lastRow="0" w:firstColumn="1" w:lastColumn="0" w:noHBand="0" w:noVBand="1"/>
      </w:tblPr>
      <w:tblGrid>
        <w:gridCol w:w="9631"/>
      </w:tblGrid>
      <w:tr w:rsidR="00362FCA" w14:paraId="2411B446" w14:textId="77777777">
        <w:trPr>
          <w:jc w:val="center"/>
        </w:trPr>
        <w:tc>
          <w:tcPr>
            <w:tcW w:w="9631" w:type="dxa"/>
          </w:tcPr>
          <w:p w14:paraId="243EE1DB" w14:textId="77777777" w:rsidR="00362FCA" w:rsidRPr="00D83C89" w:rsidRDefault="00362FCA" w:rsidP="00362FCA">
            <w:pPr>
              <w:overflowPunct w:val="0"/>
              <w:autoSpaceDE w:val="0"/>
              <w:autoSpaceDN w:val="0"/>
              <w:adjustRightInd w:val="0"/>
              <w:spacing w:after="0"/>
              <w:ind w:left="1100"/>
              <w:textAlignment w:val="baseline"/>
              <w:rPr>
                <w:sz w:val="21"/>
                <w:szCs w:val="21"/>
                <w:lang w:eastAsia="zh-CN"/>
              </w:rPr>
            </w:pPr>
            <w:r w:rsidRPr="00D83C89">
              <w:rPr>
                <w:sz w:val="21"/>
                <w:szCs w:val="21"/>
                <w:lang w:eastAsia="zh-CN"/>
              </w:rPr>
              <w:t xml:space="preserve">  Fixed VSAT:</w:t>
            </w:r>
          </w:p>
          <w:p w14:paraId="1B6B676D" w14:textId="50AA58AE" w:rsidR="00362FCA" w:rsidRPr="00D83C89" w:rsidRDefault="00362FCA" w:rsidP="00362FCA">
            <w:pPr>
              <w:overflowPunct w:val="0"/>
              <w:autoSpaceDE w:val="0"/>
              <w:autoSpaceDN w:val="0"/>
              <w:adjustRightInd w:val="0"/>
              <w:spacing w:after="0"/>
              <w:ind w:left="1100"/>
              <w:textAlignment w:val="baseline"/>
              <w:rPr>
                <w:sz w:val="21"/>
                <w:szCs w:val="21"/>
                <w:lang w:eastAsia="zh-CN"/>
              </w:rPr>
            </w:pPr>
            <w:r w:rsidRPr="00D83C89">
              <w:rPr>
                <w:sz w:val="21"/>
                <w:szCs w:val="21"/>
                <w:lang w:eastAsia="zh-CN"/>
              </w:rPr>
              <w:t xml:space="preserve">                            Electronic steering</w:t>
            </w:r>
          </w:p>
          <w:p w14:paraId="026B8469" w14:textId="066CAF7E" w:rsidR="00362FCA" w:rsidRPr="00D83C89" w:rsidRDefault="00362FCA" w:rsidP="00362FCA">
            <w:pPr>
              <w:overflowPunct w:val="0"/>
              <w:autoSpaceDE w:val="0"/>
              <w:autoSpaceDN w:val="0"/>
              <w:adjustRightInd w:val="0"/>
              <w:spacing w:after="0"/>
              <w:ind w:left="1100"/>
              <w:textAlignment w:val="baseline"/>
              <w:rPr>
                <w:sz w:val="21"/>
                <w:szCs w:val="21"/>
                <w:lang w:eastAsia="zh-CN"/>
              </w:rPr>
            </w:pPr>
            <w:r w:rsidRPr="00D83C89">
              <w:rPr>
                <w:sz w:val="21"/>
                <w:szCs w:val="21"/>
                <w:lang w:eastAsia="zh-CN"/>
              </w:rPr>
              <w:t xml:space="preserve">                                             Class 1: 2.5 dB NF (LEO and GSO)</w:t>
            </w:r>
          </w:p>
          <w:p w14:paraId="71C37261" w14:textId="6FA42001" w:rsidR="00362FCA" w:rsidRPr="00D83C89" w:rsidRDefault="00362FCA" w:rsidP="00362FCA">
            <w:pPr>
              <w:overflowPunct w:val="0"/>
              <w:autoSpaceDE w:val="0"/>
              <w:autoSpaceDN w:val="0"/>
              <w:adjustRightInd w:val="0"/>
              <w:spacing w:after="0"/>
              <w:ind w:left="1100"/>
              <w:textAlignment w:val="baseline"/>
              <w:rPr>
                <w:sz w:val="21"/>
                <w:szCs w:val="21"/>
                <w:lang w:eastAsia="zh-CN"/>
              </w:rPr>
            </w:pPr>
            <w:r w:rsidRPr="00D83C89">
              <w:rPr>
                <w:sz w:val="21"/>
                <w:szCs w:val="21"/>
                <w:lang w:eastAsia="zh-CN"/>
              </w:rPr>
              <w:t xml:space="preserve">                                             Class 2: 6 dB NF (LEO only)</w:t>
            </w:r>
          </w:p>
          <w:p w14:paraId="7207E2F5" w14:textId="77777777" w:rsidR="00362FCA" w:rsidRPr="00D83C89" w:rsidRDefault="00362FCA" w:rsidP="00362FCA">
            <w:pPr>
              <w:overflowPunct w:val="0"/>
              <w:autoSpaceDE w:val="0"/>
              <w:autoSpaceDN w:val="0"/>
              <w:adjustRightInd w:val="0"/>
              <w:spacing w:after="0"/>
              <w:ind w:left="1100" w:firstLineChars="700" w:firstLine="1470"/>
              <w:textAlignment w:val="baseline"/>
              <w:rPr>
                <w:sz w:val="21"/>
                <w:szCs w:val="21"/>
                <w:lang w:eastAsia="zh-CN"/>
              </w:rPr>
            </w:pPr>
            <w:r w:rsidRPr="00D83C89">
              <w:rPr>
                <w:sz w:val="21"/>
                <w:szCs w:val="21"/>
                <w:lang w:eastAsia="zh-CN"/>
              </w:rPr>
              <w:t>Mechanical steering</w:t>
            </w:r>
          </w:p>
          <w:p w14:paraId="339ABB2E" w14:textId="5389FC62" w:rsidR="00362FCA" w:rsidRPr="00D83C89" w:rsidRDefault="00362FCA" w:rsidP="00362FCA">
            <w:pPr>
              <w:overflowPunct w:val="0"/>
              <w:autoSpaceDE w:val="0"/>
              <w:autoSpaceDN w:val="0"/>
              <w:adjustRightInd w:val="0"/>
              <w:spacing w:after="0"/>
              <w:ind w:left="1100"/>
              <w:textAlignment w:val="baseline"/>
              <w:rPr>
                <w:sz w:val="21"/>
                <w:szCs w:val="21"/>
                <w:lang w:eastAsia="zh-CN"/>
              </w:rPr>
            </w:pPr>
            <w:r w:rsidRPr="00D83C89">
              <w:rPr>
                <w:sz w:val="21"/>
                <w:szCs w:val="21"/>
                <w:lang w:eastAsia="zh-CN"/>
              </w:rPr>
              <w:t xml:space="preserve">                                             Class 1: 2.5 dB NF (LEO and GSO)</w:t>
            </w:r>
          </w:p>
          <w:p w14:paraId="520B9606" w14:textId="77777777" w:rsidR="00362FCA" w:rsidRPr="00D83C89" w:rsidRDefault="00362FCA" w:rsidP="00362FCA">
            <w:pPr>
              <w:overflowPunct w:val="0"/>
              <w:autoSpaceDE w:val="0"/>
              <w:autoSpaceDN w:val="0"/>
              <w:adjustRightInd w:val="0"/>
              <w:spacing w:after="0"/>
              <w:ind w:left="1100"/>
              <w:textAlignment w:val="baseline"/>
              <w:rPr>
                <w:sz w:val="21"/>
                <w:szCs w:val="21"/>
                <w:lang w:eastAsia="zh-CN"/>
              </w:rPr>
            </w:pPr>
            <w:r w:rsidRPr="00D83C89">
              <w:rPr>
                <w:sz w:val="21"/>
                <w:szCs w:val="21"/>
                <w:lang w:eastAsia="zh-CN"/>
              </w:rPr>
              <w:t xml:space="preserve"> </w:t>
            </w:r>
          </w:p>
          <w:p w14:paraId="21873481" w14:textId="36ED9F43" w:rsidR="00362FCA" w:rsidRPr="00D83C89" w:rsidRDefault="00362FCA" w:rsidP="00362FCA">
            <w:pPr>
              <w:overflowPunct w:val="0"/>
              <w:autoSpaceDE w:val="0"/>
              <w:autoSpaceDN w:val="0"/>
              <w:adjustRightInd w:val="0"/>
              <w:spacing w:after="0"/>
              <w:ind w:left="1100"/>
              <w:textAlignment w:val="baseline"/>
              <w:rPr>
                <w:sz w:val="21"/>
                <w:szCs w:val="21"/>
                <w:lang w:eastAsia="zh-CN"/>
              </w:rPr>
            </w:pPr>
            <w:r w:rsidRPr="00D83C89">
              <w:rPr>
                <w:sz w:val="21"/>
                <w:szCs w:val="21"/>
                <w:lang w:eastAsia="zh-CN"/>
              </w:rPr>
              <w:t xml:space="preserve">   Mobile VSAT:</w:t>
            </w:r>
          </w:p>
          <w:p w14:paraId="5AF607E9" w14:textId="1EFBDFA4" w:rsidR="00362FCA" w:rsidRPr="00D83C89" w:rsidRDefault="00362FCA" w:rsidP="00362FCA">
            <w:pPr>
              <w:overflowPunct w:val="0"/>
              <w:autoSpaceDE w:val="0"/>
              <w:autoSpaceDN w:val="0"/>
              <w:adjustRightInd w:val="0"/>
              <w:spacing w:after="0"/>
              <w:ind w:left="1100"/>
              <w:textAlignment w:val="baseline"/>
              <w:rPr>
                <w:sz w:val="21"/>
                <w:szCs w:val="21"/>
                <w:lang w:eastAsia="zh-CN"/>
              </w:rPr>
            </w:pPr>
            <w:r w:rsidRPr="00D83C89">
              <w:rPr>
                <w:sz w:val="21"/>
                <w:szCs w:val="21"/>
                <w:lang w:eastAsia="zh-CN"/>
              </w:rPr>
              <w:t xml:space="preserve">                             Electronic steering</w:t>
            </w:r>
          </w:p>
          <w:p w14:paraId="2B9A67B0" w14:textId="41DD1D28" w:rsidR="00362FCA" w:rsidRPr="00D83C89" w:rsidRDefault="00362FCA" w:rsidP="00362FCA">
            <w:pPr>
              <w:overflowPunct w:val="0"/>
              <w:autoSpaceDE w:val="0"/>
              <w:autoSpaceDN w:val="0"/>
              <w:adjustRightInd w:val="0"/>
              <w:spacing w:after="0"/>
              <w:ind w:left="1100"/>
              <w:textAlignment w:val="baseline"/>
              <w:rPr>
                <w:sz w:val="21"/>
                <w:szCs w:val="21"/>
                <w:lang w:eastAsia="zh-CN"/>
              </w:rPr>
            </w:pPr>
            <w:r w:rsidRPr="00D83C89">
              <w:rPr>
                <w:sz w:val="21"/>
                <w:szCs w:val="21"/>
                <w:lang w:eastAsia="zh-CN"/>
              </w:rPr>
              <w:t xml:space="preserve">                                             Class 1: 2.5 dB NF (GSO)</w:t>
            </w:r>
          </w:p>
          <w:p w14:paraId="5D888FF2" w14:textId="10AFC31E" w:rsidR="00362FCA" w:rsidRPr="00D83C89" w:rsidRDefault="00362FCA" w:rsidP="00362FCA">
            <w:pPr>
              <w:overflowPunct w:val="0"/>
              <w:autoSpaceDE w:val="0"/>
              <w:autoSpaceDN w:val="0"/>
              <w:adjustRightInd w:val="0"/>
              <w:spacing w:after="0"/>
              <w:ind w:left="1100"/>
              <w:textAlignment w:val="baseline"/>
              <w:rPr>
                <w:sz w:val="21"/>
                <w:szCs w:val="21"/>
                <w:lang w:eastAsia="zh-CN"/>
              </w:rPr>
            </w:pPr>
            <w:r w:rsidRPr="00D83C89">
              <w:rPr>
                <w:sz w:val="21"/>
                <w:szCs w:val="21"/>
                <w:lang w:eastAsia="zh-CN"/>
              </w:rPr>
              <w:t xml:space="preserve">                             Mechanical steering</w:t>
            </w:r>
          </w:p>
          <w:p w14:paraId="4AC5DF3B" w14:textId="5AB45767" w:rsidR="00362FCA" w:rsidRPr="00AF2348" w:rsidRDefault="00362FCA" w:rsidP="00362FCA">
            <w:pPr>
              <w:overflowPunct w:val="0"/>
              <w:autoSpaceDE w:val="0"/>
              <w:autoSpaceDN w:val="0"/>
              <w:adjustRightInd w:val="0"/>
              <w:spacing w:after="0"/>
              <w:ind w:left="1100"/>
              <w:textAlignment w:val="baseline"/>
              <w:rPr>
                <w:lang w:eastAsia="zh-CN"/>
              </w:rPr>
            </w:pPr>
            <w:r w:rsidRPr="00D83C89">
              <w:rPr>
                <w:sz w:val="21"/>
                <w:szCs w:val="21"/>
                <w:lang w:eastAsia="zh-CN"/>
              </w:rPr>
              <w:t xml:space="preserve">                                             Class 1: 2.5 dB NF (GSO)</w:t>
            </w:r>
          </w:p>
        </w:tc>
      </w:tr>
    </w:tbl>
    <w:p w14:paraId="4B6B58A6" w14:textId="77777777" w:rsidR="00362FCA" w:rsidRPr="00362FCA" w:rsidRDefault="00362FCA" w:rsidP="00EE0742">
      <w:pPr>
        <w:spacing w:after="0"/>
        <w:rPr>
          <w:rFonts w:eastAsia="游明朝"/>
          <w:lang w:val="en-US" w:eastAsia="ja-JP"/>
        </w:rPr>
      </w:pPr>
    </w:p>
    <w:p w14:paraId="49DC77C9" w14:textId="58B10AB6" w:rsidR="00362FCA" w:rsidRDefault="00362FCA" w:rsidP="00362FCA">
      <w:pPr>
        <w:spacing w:after="0"/>
        <w:jc w:val="center"/>
        <w:rPr>
          <w:rFonts w:eastAsia="游明朝"/>
          <w:lang w:val="en-US" w:eastAsia="ja-JP"/>
        </w:rPr>
      </w:pPr>
      <w:r w:rsidRPr="00362FCA">
        <w:rPr>
          <w:rFonts w:eastAsia="游明朝"/>
          <w:lang w:val="en-US" w:eastAsia="ja-JP"/>
        </w:rPr>
        <w:t xml:space="preserve">Table </w:t>
      </w:r>
      <w:r>
        <w:rPr>
          <w:rFonts w:eastAsia="游明朝" w:hint="eastAsia"/>
          <w:lang w:val="en-US" w:eastAsia="ja-JP"/>
        </w:rPr>
        <w:t>2</w:t>
      </w:r>
      <w:r w:rsidRPr="00362FCA">
        <w:rPr>
          <w:rFonts w:eastAsia="游明朝"/>
          <w:lang w:val="en-US" w:eastAsia="ja-JP"/>
        </w:rPr>
        <w:t xml:space="preserve"> </w:t>
      </w:r>
      <w:r>
        <w:rPr>
          <w:rFonts w:eastAsia="游明朝"/>
          <w:lang w:val="en-US" w:eastAsia="ja-JP"/>
        </w:rPr>
        <w:t>Tx requirement of VSAT UE Class 1</w:t>
      </w:r>
    </w:p>
    <w:tbl>
      <w:tblPr>
        <w:tblStyle w:val="TableGrid"/>
        <w:tblW w:w="0" w:type="auto"/>
        <w:tblLook w:val="04A0" w:firstRow="1" w:lastRow="0" w:firstColumn="1" w:lastColumn="0" w:noHBand="0" w:noVBand="1"/>
      </w:tblPr>
      <w:tblGrid>
        <w:gridCol w:w="1917"/>
        <w:gridCol w:w="1983"/>
        <w:gridCol w:w="2002"/>
        <w:gridCol w:w="1797"/>
        <w:gridCol w:w="1695"/>
      </w:tblGrid>
      <w:tr w:rsidR="00362FCA" w14:paraId="5309AF39" w14:textId="77777777">
        <w:tc>
          <w:tcPr>
            <w:tcW w:w="1917" w:type="dxa"/>
          </w:tcPr>
          <w:p w14:paraId="47C13441" w14:textId="77777777" w:rsidR="00362FCA" w:rsidRPr="00D83C89" w:rsidRDefault="00362FCA">
            <w:pPr>
              <w:rPr>
                <w:bCs/>
                <w:sz w:val="21"/>
                <w:szCs w:val="21"/>
              </w:rPr>
            </w:pPr>
          </w:p>
        </w:tc>
        <w:tc>
          <w:tcPr>
            <w:tcW w:w="1983" w:type="dxa"/>
          </w:tcPr>
          <w:p w14:paraId="59FE6AF8" w14:textId="77777777" w:rsidR="00362FCA" w:rsidRPr="00D83C89" w:rsidRDefault="00362FCA">
            <w:pPr>
              <w:rPr>
                <w:bCs/>
                <w:sz w:val="21"/>
                <w:szCs w:val="21"/>
              </w:rPr>
            </w:pPr>
            <w:r w:rsidRPr="00D83C89">
              <w:rPr>
                <w:bCs/>
                <w:sz w:val="21"/>
                <w:szCs w:val="21"/>
              </w:rPr>
              <w:t>Tx Power [W]</w:t>
            </w:r>
          </w:p>
        </w:tc>
        <w:tc>
          <w:tcPr>
            <w:tcW w:w="2002" w:type="dxa"/>
          </w:tcPr>
          <w:p w14:paraId="105A7F44" w14:textId="77777777" w:rsidR="00362FCA" w:rsidRPr="00D83C89" w:rsidRDefault="00362FCA">
            <w:pPr>
              <w:rPr>
                <w:bCs/>
                <w:sz w:val="21"/>
                <w:szCs w:val="21"/>
              </w:rPr>
            </w:pPr>
            <w:r w:rsidRPr="00D83C89">
              <w:rPr>
                <w:bCs/>
                <w:sz w:val="21"/>
                <w:szCs w:val="21"/>
              </w:rPr>
              <w:t>Antenna Gain [dBi]</w:t>
            </w:r>
          </w:p>
        </w:tc>
        <w:tc>
          <w:tcPr>
            <w:tcW w:w="1797" w:type="dxa"/>
          </w:tcPr>
          <w:p w14:paraId="7AD11F01" w14:textId="77777777" w:rsidR="00362FCA" w:rsidRPr="00D83C89" w:rsidRDefault="00362FCA">
            <w:pPr>
              <w:rPr>
                <w:bCs/>
                <w:sz w:val="21"/>
                <w:szCs w:val="21"/>
              </w:rPr>
            </w:pPr>
            <w:r w:rsidRPr="00D83C89">
              <w:rPr>
                <w:bCs/>
                <w:sz w:val="21"/>
                <w:szCs w:val="21"/>
              </w:rPr>
              <w:t>NF [dB]</w:t>
            </w:r>
          </w:p>
        </w:tc>
        <w:tc>
          <w:tcPr>
            <w:tcW w:w="1695" w:type="dxa"/>
          </w:tcPr>
          <w:p w14:paraId="439F5842" w14:textId="77777777" w:rsidR="00362FCA" w:rsidRPr="00D83C89" w:rsidRDefault="00362FCA">
            <w:pPr>
              <w:rPr>
                <w:bCs/>
                <w:sz w:val="21"/>
                <w:szCs w:val="21"/>
              </w:rPr>
            </w:pPr>
            <w:r w:rsidRPr="00D83C89">
              <w:rPr>
                <w:bCs/>
                <w:sz w:val="21"/>
                <w:szCs w:val="21"/>
              </w:rPr>
              <w:t>UE types</w:t>
            </w:r>
          </w:p>
        </w:tc>
      </w:tr>
      <w:tr w:rsidR="00362FCA" w14:paraId="3CF42551" w14:textId="77777777">
        <w:tc>
          <w:tcPr>
            <w:tcW w:w="1917" w:type="dxa"/>
          </w:tcPr>
          <w:p w14:paraId="3593EFFB" w14:textId="77777777" w:rsidR="00362FCA" w:rsidRPr="00D83C89" w:rsidRDefault="00362FCA">
            <w:pPr>
              <w:rPr>
                <w:bCs/>
                <w:sz w:val="21"/>
                <w:szCs w:val="21"/>
              </w:rPr>
            </w:pPr>
            <w:r w:rsidRPr="00D83C89">
              <w:rPr>
                <w:bCs/>
                <w:sz w:val="21"/>
                <w:szCs w:val="21"/>
              </w:rPr>
              <w:t>VSAT UE Class 1</w:t>
            </w:r>
          </w:p>
        </w:tc>
        <w:tc>
          <w:tcPr>
            <w:tcW w:w="1983" w:type="dxa"/>
          </w:tcPr>
          <w:p w14:paraId="076A3499" w14:textId="77777777" w:rsidR="00362FCA" w:rsidRPr="00D83C89" w:rsidRDefault="00362FCA">
            <w:pPr>
              <w:rPr>
                <w:b/>
                <w:sz w:val="21"/>
                <w:szCs w:val="21"/>
              </w:rPr>
            </w:pPr>
            <w:r w:rsidRPr="00D83C89">
              <w:rPr>
                <w:b/>
                <w:sz w:val="21"/>
                <w:szCs w:val="21"/>
              </w:rPr>
              <w:t>2W (33 dBm)</w:t>
            </w:r>
          </w:p>
        </w:tc>
        <w:tc>
          <w:tcPr>
            <w:tcW w:w="2002" w:type="dxa"/>
          </w:tcPr>
          <w:p w14:paraId="10707ED8" w14:textId="77777777" w:rsidR="00362FCA" w:rsidRPr="00D83C89" w:rsidRDefault="00362FCA">
            <w:pPr>
              <w:rPr>
                <w:b/>
                <w:sz w:val="21"/>
                <w:szCs w:val="21"/>
              </w:rPr>
            </w:pPr>
            <w:r w:rsidRPr="00D83C89">
              <w:rPr>
                <w:b/>
                <w:sz w:val="21"/>
                <w:szCs w:val="21"/>
              </w:rPr>
              <w:t>Tx: 43.2 dBi</w:t>
            </w:r>
          </w:p>
          <w:p w14:paraId="46BECCDB" w14:textId="77777777" w:rsidR="00362FCA" w:rsidRPr="00D83C89" w:rsidRDefault="00362FCA">
            <w:pPr>
              <w:rPr>
                <w:bCs/>
                <w:sz w:val="21"/>
                <w:szCs w:val="21"/>
              </w:rPr>
            </w:pPr>
            <w:r w:rsidRPr="00D83C89">
              <w:rPr>
                <w:bCs/>
                <w:sz w:val="21"/>
                <w:szCs w:val="21"/>
              </w:rPr>
              <w:lastRenderedPageBreak/>
              <w:t>Rx: 39.7 dBi</w:t>
            </w:r>
          </w:p>
        </w:tc>
        <w:tc>
          <w:tcPr>
            <w:tcW w:w="1797" w:type="dxa"/>
          </w:tcPr>
          <w:p w14:paraId="20C5C3BA" w14:textId="77777777" w:rsidR="00362FCA" w:rsidRPr="00D83C89" w:rsidRDefault="00362FCA">
            <w:pPr>
              <w:rPr>
                <w:bCs/>
                <w:sz w:val="21"/>
                <w:szCs w:val="21"/>
              </w:rPr>
            </w:pPr>
            <w:r w:rsidRPr="00D83C89">
              <w:rPr>
                <w:bCs/>
                <w:sz w:val="21"/>
                <w:szCs w:val="21"/>
              </w:rPr>
              <w:lastRenderedPageBreak/>
              <w:t>2.5 dB</w:t>
            </w:r>
          </w:p>
        </w:tc>
        <w:tc>
          <w:tcPr>
            <w:tcW w:w="1695" w:type="dxa"/>
          </w:tcPr>
          <w:p w14:paraId="5DF28C10" w14:textId="77777777" w:rsidR="00362FCA" w:rsidRPr="00D83C89" w:rsidRDefault="00362FCA">
            <w:pPr>
              <w:rPr>
                <w:bCs/>
                <w:sz w:val="21"/>
                <w:szCs w:val="21"/>
              </w:rPr>
            </w:pPr>
            <w:r w:rsidRPr="00D83C89">
              <w:rPr>
                <w:bCs/>
                <w:sz w:val="21"/>
                <w:szCs w:val="21"/>
              </w:rPr>
              <w:t>Type 1, Type 2</w:t>
            </w:r>
          </w:p>
        </w:tc>
      </w:tr>
    </w:tbl>
    <w:p w14:paraId="52383FE8" w14:textId="25DCB4E7" w:rsidR="00F33123" w:rsidRDefault="00F33123" w:rsidP="001862F1">
      <w:pPr>
        <w:spacing w:after="0"/>
        <w:ind w:left="1418" w:hangingChars="709" w:hanging="1418"/>
        <w:rPr>
          <w:rFonts w:eastAsia="DengXian"/>
          <w:b/>
          <w:lang w:val="en-US" w:eastAsia="zh-CN"/>
        </w:rPr>
      </w:pPr>
      <w:r w:rsidRPr="00F4062A">
        <w:rPr>
          <w:rFonts w:eastAsia="DengXian"/>
          <w:b/>
          <w:lang w:val="en-US" w:eastAsia="zh-CN"/>
        </w:rPr>
        <w:t>Observation</w:t>
      </w:r>
      <w:r w:rsidRPr="00F4062A">
        <w:rPr>
          <w:rFonts w:eastAsia="DengXian" w:hint="eastAsia"/>
          <w:b/>
          <w:lang w:val="en-US" w:eastAsia="zh-CN"/>
        </w:rPr>
        <w:t xml:space="preserve"> </w:t>
      </w:r>
      <w:r w:rsidR="00C420DE">
        <w:rPr>
          <w:rFonts w:eastAsia="DengXian"/>
          <w:b/>
          <w:lang w:val="en-US" w:eastAsia="zh-CN"/>
        </w:rPr>
        <w:t>1</w:t>
      </w:r>
      <w:r w:rsidRPr="00F4062A">
        <w:rPr>
          <w:rFonts w:eastAsia="DengXian" w:hint="eastAsia"/>
          <w:b/>
          <w:lang w:val="en-US" w:eastAsia="zh-CN"/>
        </w:rPr>
        <w:t xml:space="preserve">: </w:t>
      </w:r>
      <w:r w:rsidRPr="00F4062A">
        <w:rPr>
          <w:rFonts w:eastAsia="DengXian"/>
          <w:b/>
          <w:lang w:val="en-US" w:eastAsia="zh-CN"/>
        </w:rPr>
        <w:t xml:space="preserve">  </w:t>
      </w:r>
      <w:r w:rsidR="006F0597" w:rsidRPr="006F0597">
        <w:rPr>
          <w:rFonts w:eastAsia="DengXian"/>
          <w:b/>
          <w:lang w:val="en-US" w:eastAsia="zh-CN"/>
        </w:rPr>
        <w:t>Tx requirement of VSAT UE Class 1 applies the same requirement to both GSO and LEO</w:t>
      </w:r>
      <w:r w:rsidR="006F0597">
        <w:rPr>
          <w:rFonts w:eastAsia="DengXian"/>
          <w:b/>
          <w:lang w:val="en-US" w:eastAsia="zh-CN"/>
        </w:rPr>
        <w:t>.</w:t>
      </w:r>
    </w:p>
    <w:p w14:paraId="4599CF52" w14:textId="77777777" w:rsidR="00C420DE" w:rsidRDefault="00C420DE" w:rsidP="001862F1">
      <w:pPr>
        <w:spacing w:after="0"/>
        <w:ind w:left="1418" w:hangingChars="709" w:hanging="1418"/>
        <w:rPr>
          <w:rFonts w:eastAsia="DengXian"/>
          <w:b/>
          <w:lang w:val="en-US" w:eastAsia="zh-CN"/>
        </w:rPr>
      </w:pPr>
    </w:p>
    <w:p w14:paraId="4B14432E" w14:textId="75255766" w:rsidR="00C420DE" w:rsidRPr="00B54583" w:rsidRDefault="00C420DE" w:rsidP="00C420DE">
      <w:pPr>
        <w:spacing w:after="0"/>
        <w:ind w:left="1418" w:hangingChars="709" w:hanging="1418"/>
        <w:rPr>
          <w:rFonts w:eastAsia="游明朝"/>
          <w:lang w:val="en-US" w:eastAsia="ja-JP"/>
        </w:rPr>
      </w:pPr>
      <w:r w:rsidRPr="00F4062A">
        <w:rPr>
          <w:rFonts w:eastAsia="DengXian"/>
          <w:b/>
          <w:lang w:val="en-US" w:eastAsia="zh-CN"/>
        </w:rPr>
        <w:t>Observation</w:t>
      </w:r>
      <w:r w:rsidRPr="00F4062A">
        <w:rPr>
          <w:rFonts w:eastAsia="DengXian" w:hint="eastAsia"/>
          <w:b/>
          <w:lang w:val="en-US" w:eastAsia="zh-CN"/>
        </w:rPr>
        <w:t xml:space="preserve"> </w:t>
      </w:r>
      <w:r>
        <w:rPr>
          <w:rFonts w:eastAsia="DengXian"/>
          <w:b/>
          <w:lang w:val="en-US" w:eastAsia="zh-CN"/>
        </w:rPr>
        <w:t>2</w:t>
      </w:r>
      <w:r w:rsidRPr="00F4062A">
        <w:rPr>
          <w:rFonts w:eastAsia="DengXian" w:hint="eastAsia"/>
          <w:b/>
          <w:lang w:val="en-US" w:eastAsia="zh-CN"/>
        </w:rPr>
        <w:t xml:space="preserve">: </w:t>
      </w:r>
      <w:r w:rsidRPr="00F4062A">
        <w:rPr>
          <w:rFonts w:eastAsia="DengXian"/>
          <w:b/>
          <w:lang w:val="en-US" w:eastAsia="zh-CN"/>
        </w:rPr>
        <w:t xml:space="preserve">  </w:t>
      </w:r>
      <w:r w:rsidRPr="00C420DE">
        <w:rPr>
          <w:rFonts w:eastAsia="DengXian"/>
          <w:b/>
          <w:lang w:val="en-US" w:eastAsia="zh-CN"/>
        </w:rPr>
        <w:t>Due to the differences in propagation distances resulting from their respective altitudes, the free space loss of GSO is about 30dB greater than that of LEO.</w:t>
      </w:r>
    </w:p>
    <w:p w14:paraId="667FACC7" w14:textId="77777777" w:rsidR="00C420DE" w:rsidRPr="00C420DE" w:rsidRDefault="00C420DE" w:rsidP="001862F1">
      <w:pPr>
        <w:spacing w:after="0"/>
        <w:ind w:left="1418" w:hangingChars="709" w:hanging="1418"/>
        <w:rPr>
          <w:rFonts w:eastAsia="DengXian"/>
          <w:lang w:val="en-US" w:eastAsia="zh-CN"/>
        </w:rPr>
      </w:pPr>
    </w:p>
    <w:p w14:paraId="42B47B41" w14:textId="79554C55" w:rsidR="007F1BE5" w:rsidRPr="006F0597" w:rsidRDefault="007F1BE5" w:rsidP="00DF0DBC">
      <w:pPr>
        <w:rPr>
          <w:rFonts w:ascii="Arial" w:eastAsia="游明朝" w:hAnsi="Arial"/>
          <w:sz w:val="28"/>
          <w:lang w:eastAsia="ja-JP"/>
        </w:rPr>
      </w:pPr>
      <w:r w:rsidRPr="00C06294">
        <w:rPr>
          <w:rFonts w:ascii="Arial" w:eastAsia="DengXian" w:hAnsi="Arial" w:hint="eastAsia"/>
          <w:sz w:val="28"/>
          <w:lang w:eastAsia="ja-JP"/>
        </w:rPr>
        <w:t>2</w:t>
      </w:r>
      <w:r w:rsidRPr="00C06294">
        <w:rPr>
          <w:rFonts w:ascii="Arial" w:eastAsia="DengXian" w:hAnsi="Arial"/>
          <w:sz w:val="28"/>
          <w:lang w:eastAsia="ja-JP"/>
        </w:rPr>
        <w:t>.</w:t>
      </w:r>
      <w:r w:rsidR="00372FAD">
        <w:rPr>
          <w:rFonts w:ascii="Arial" w:eastAsia="DengXian" w:hAnsi="Arial"/>
          <w:sz w:val="28"/>
          <w:lang w:eastAsia="ja-JP"/>
        </w:rPr>
        <w:t>1</w:t>
      </w:r>
      <w:r w:rsidRPr="00C06294">
        <w:rPr>
          <w:rFonts w:ascii="Arial" w:eastAsia="DengXian" w:hAnsi="Arial"/>
          <w:sz w:val="28"/>
          <w:lang w:eastAsia="ja-JP"/>
        </w:rPr>
        <w:t>.</w:t>
      </w:r>
      <w:r>
        <w:rPr>
          <w:rFonts w:ascii="Arial" w:eastAsia="DengXian" w:hAnsi="Arial"/>
          <w:sz w:val="28"/>
          <w:lang w:eastAsia="ja-JP"/>
        </w:rPr>
        <w:t>2</w:t>
      </w:r>
      <w:r w:rsidRPr="00C06294">
        <w:rPr>
          <w:rFonts w:ascii="Arial" w:eastAsia="DengXian" w:hAnsi="Arial"/>
          <w:sz w:val="28"/>
          <w:lang w:eastAsia="ja-JP"/>
        </w:rPr>
        <w:t xml:space="preserve"> </w:t>
      </w:r>
      <w:r w:rsidR="00DF0DBC" w:rsidRPr="00DF0DBC">
        <w:rPr>
          <w:rFonts w:ascii="Arial" w:eastAsia="DengXian" w:hAnsi="Arial"/>
          <w:sz w:val="28"/>
          <w:lang w:eastAsia="ja-JP"/>
        </w:rPr>
        <w:t>Introduction of Ku-band NR NTN in Rel-19</w:t>
      </w:r>
    </w:p>
    <w:p w14:paraId="105909C5" w14:textId="27201264" w:rsidR="00EE0742" w:rsidRDefault="001B3952" w:rsidP="001B3952">
      <w:pPr>
        <w:spacing w:after="0"/>
        <w:rPr>
          <w:rFonts w:eastAsia="游明朝"/>
          <w:lang w:eastAsia="ja-JP"/>
        </w:rPr>
      </w:pPr>
      <w:r w:rsidRPr="001B3952">
        <w:rPr>
          <w:rFonts w:eastAsia="游明朝"/>
          <w:lang w:eastAsia="ja-JP"/>
        </w:rPr>
        <w:t xml:space="preserve">In Release 18, </w:t>
      </w:r>
      <w:r>
        <w:rPr>
          <w:rFonts w:eastAsia="游明朝"/>
          <w:lang w:eastAsia="ja-JP"/>
        </w:rPr>
        <w:t>RAN4</w:t>
      </w:r>
      <w:r w:rsidRPr="001B3952">
        <w:rPr>
          <w:rFonts w:eastAsia="游明朝"/>
          <w:lang w:eastAsia="ja-JP"/>
        </w:rPr>
        <w:t xml:space="preserve"> is actively discussing the </w:t>
      </w:r>
      <w:r>
        <w:rPr>
          <w:rFonts w:eastAsia="游明朝"/>
          <w:lang w:eastAsia="ja-JP"/>
        </w:rPr>
        <w:t>introduction</w:t>
      </w:r>
      <w:r w:rsidRPr="001B3952">
        <w:rPr>
          <w:rFonts w:eastAsia="游明朝"/>
          <w:lang w:eastAsia="ja-JP"/>
        </w:rPr>
        <w:t xml:space="preserve"> of Ka-band NR NTN. Moving forward to Release 19, there's a consideration for adopting Ku-band NR NTN</w:t>
      </w:r>
      <w:r>
        <w:rPr>
          <w:rFonts w:eastAsia="游明朝"/>
          <w:lang w:eastAsia="ja-JP"/>
        </w:rPr>
        <w:t>,</w:t>
      </w:r>
      <w:r w:rsidR="00DF0DBC" w:rsidRPr="00DF0DBC">
        <w:rPr>
          <w:rFonts w:eastAsia="游明朝"/>
          <w:lang w:eastAsia="ja-JP"/>
        </w:rPr>
        <w:t xml:space="preserve"> with a baseline to leverage as much as possible the methodology used in defining Ka-band NR NTN</w:t>
      </w:r>
      <w:r w:rsidR="00DF0DBC">
        <w:rPr>
          <w:rFonts w:eastAsia="游明朝"/>
          <w:lang w:eastAsia="ja-JP"/>
        </w:rPr>
        <w:t xml:space="preserve"> </w:t>
      </w:r>
      <w:r w:rsidR="00DF0DBC" w:rsidRPr="00DF0DBC">
        <w:rPr>
          <w:rFonts w:eastAsia="游明朝"/>
          <w:lang w:eastAsia="ja-JP"/>
        </w:rPr>
        <w:t xml:space="preserve">[4]. If the Tx Power of 2W is reused for VSAT UE aimed at Ku-band NR NTN, there </w:t>
      </w:r>
      <w:r w:rsidR="00CE5ACA">
        <w:rPr>
          <w:rFonts w:eastAsia="游明朝" w:hint="eastAsia"/>
          <w:lang w:eastAsia="ja-JP"/>
        </w:rPr>
        <w:t xml:space="preserve">will </w:t>
      </w:r>
      <w:r w:rsidR="00DF0DBC" w:rsidRPr="00DF0DBC">
        <w:rPr>
          <w:rFonts w:eastAsia="游明朝"/>
          <w:lang w:eastAsia="ja-JP"/>
        </w:rPr>
        <w:t xml:space="preserve">be a discrepancy with the use of Ku-band </w:t>
      </w:r>
      <w:r w:rsidR="00CE5ACA">
        <w:rPr>
          <w:rFonts w:eastAsia="游明朝" w:hint="eastAsia"/>
          <w:lang w:eastAsia="ja-JP"/>
        </w:rPr>
        <w:t xml:space="preserve">GSO </w:t>
      </w:r>
      <w:r w:rsidR="00DF0DBC" w:rsidRPr="00DF0DBC">
        <w:rPr>
          <w:rFonts w:eastAsia="游明朝"/>
          <w:lang w:eastAsia="ja-JP"/>
        </w:rPr>
        <w:t xml:space="preserve">satellite communications. </w:t>
      </w:r>
      <w:proofErr w:type="gramStart"/>
      <w:r w:rsidR="00862E42">
        <w:rPr>
          <w:rFonts w:eastAsia="游明朝"/>
          <w:lang w:eastAsia="ja-JP"/>
        </w:rPr>
        <w:t>Considering</w:t>
      </w:r>
      <w:r w:rsidR="00DF0DBC" w:rsidRPr="00DF0DBC">
        <w:rPr>
          <w:rFonts w:eastAsia="游明朝"/>
          <w:lang w:eastAsia="ja-JP"/>
        </w:rPr>
        <w:t xml:space="preserve"> the free path loss, there</w:t>
      </w:r>
      <w:proofErr w:type="gramEnd"/>
      <w:r w:rsidR="00DF0DBC" w:rsidRPr="00DF0DBC">
        <w:rPr>
          <w:rFonts w:eastAsia="游明朝"/>
          <w:lang w:eastAsia="ja-JP"/>
        </w:rPr>
        <w:t xml:space="preserve"> is about a 30dB difference between GSO (altitude 36,000 km) and LEO (altitude 600 km or 1,200 km). Therefore, considering satellite communications for Ku-band GSO, a Tx Power of 2W</w:t>
      </w:r>
      <w:r w:rsidR="004B4384">
        <w:rPr>
          <w:rFonts w:eastAsia="游明朝"/>
          <w:lang w:eastAsia="ja-JP"/>
        </w:rPr>
        <w:t xml:space="preserve"> </w:t>
      </w:r>
      <w:r w:rsidR="00CE5ACA">
        <w:rPr>
          <w:rFonts w:eastAsia="游明朝"/>
          <w:lang w:eastAsia="ja-JP"/>
        </w:rPr>
        <w:t xml:space="preserve">will </w:t>
      </w:r>
      <w:r w:rsidR="00DF0DBC" w:rsidRPr="00DF0DBC">
        <w:rPr>
          <w:rFonts w:eastAsia="游明朝"/>
          <w:lang w:eastAsia="ja-JP"/>
        </w:rPr>
        <w:t>not be sufficient.</w:t>
      </w:r>
      <w:r w:rsidR="00DD1EF5">
        <w:rPr>
          <w:rFonts w:eastAsia="游明朝"/>
          <w:lang w:eastAsia="ja-JP"/>
        </w:rPr>
        <w:t xml:space="preserve"> </w:t>
      </w:r>
    </w:p>
    <w:p w14:paraId="72DDB77A" w14:textId="77777777" w:rsidR="00862E42" w:rsidRDefault="00862E42" w:rsidP="001B3952">
      <w:pPr>
        <w:spacing w:after="0"/>
        <w:rPr>
          <w:rFonts w:eastAsia="游明朝"/>
          <w:lang w:eastAsia="ja-JP"/>
        </w:rPr>
      </w:pPr>
    </w:p>
    <w:p w14:paraId="09CF367C" w14:textId="138B8A2B" w:rsidR="00EE0742" w:rsidRDefault="001411F2" w:rsidP="001B3952">
      <w:pPr>
        <w:spacing w:after="0"/>
        <w:rPr>
          <w:rFonts w:eastAsia="游明朝"/>
          <w:lang w:eastAsia="ja-JP"/>
        </w:rPr>
      </w:pPr>
      <w:r w:rsidRPr="001411F2">
        <w:rPr>
          <w:rFonts w:eastAsia="游明朝"/>
          <w:lang w:eastAsia="ja-JP"/>
        </w:rPr>
        <w:t>One point of difference between Ku-band and Ka-band is that</w:t>
      </w:r>
      <w:r w:rsidR="004B4384">
        <w:rPr>
          <w:rFonts w:eastAsia="游明朝"/>
          <w:lang w:eastAsia="ja-JP"/>
        </w:rPr>
        <w:t xml:space="preserve"> </w:t>
      </w:r>
      <w:r w:rsidR="00CE5ACA">
        <w:rPr>
          <w:rFonts w:eastAsia="游明朝"/>
          <w:lang w:eastAsia="ja-JP"/>
        </w:rPr>
        <w:t>Ku-band</w:t>
      </w:r>
      <w:r w:rsidRPr="001411F2">
        <w:rPr>
          <w:rFonts w:eastAsia="游明朝"/>
          <w:lang w:eastAsia="ja-JP"/>
        </w:rPr>
        <w:t xml:space="preserve"> do not </w:t>
      </w:r>
      <w:r w:rsidR="004F5997">
        <w:rPr>
          <w:rFonts w:eastAsia="游明朝"/>
          <w:lang w:eastAsia="ja-JP"/>
        </w:rPr>
        <w:t xml:space="preserve">frequency </w:t>
      </w:r>
      <w:r w:rsidRPr="001411F2">
        <w:rPr>
          <w:rFonts w:eastAsia="游明朝"/>
          <w:lang w:eastAsia="ja-JP"/>
        </w:rPr>
        <w:t xml:space="preserve">overlap with </w:t>
      </w:r>
      <w:r w:rsidR="00C07D70">
        <w:rPr>
          <w:rFonts w:eastAsia="游明朝"/>
          <w:lang w:eastAsia="ja-JP"/>
        </w:rPr>
        <w:t>t</w:t>
      </w:r>
      <w:r w:rsidR="00C07D70" w:rsidRPr="00C07D70">
        <w:rPr>
          <w:rFonts w:eastAsia="游明朝"/>
          <w:lang w:eastAsia="ja-JP"/>
        </w:rPr>
        <w:t xml:space="preserve">he frequency bands defined for use in TN at </w:t>
      </w:r>
      <w:proofErr w:type="gramStart"/>
      <w:r w:rsidR="00C07D70" w:rsidRPr="00C07D70">
        <w:rPr>
          <w:rFonts w:eastAsia="游明朝"/>
          <w:lang w:eastAsia="ja-JP"/>
        </w:rPr>
        <w:t>ITU.</w:t>
      </w:r>
      <w:r w:rsidRPr="001411F2">
        <w:rPr>
          <w:rFonts w:eastAsia="游明朝"/>
          <w:lang w:eastAsia="ja-JP"/>
        </w:rPr>
        <w:t>.</w:t>
      </w:r>
      <w:proofErr w:type="gramEnd"/>
      <w:r w:rsidRPr="001411F2">
        <w:rPr>
          <w:rFonts w:eastAsia="游明朝"/>
          <w:lang w:eastAsia="ja-JP"/>
        </w:rPr>
        <w:t xml:space="preserve"> Therefore, </w:t>
      </w:r>
      <w:proofErr w:type="gramStart"/>
      <w:r w:rsidRPr="001411F2">
        <w:rPr>
          <w:rFonts w:eastAsia="游明朝"/>
          <w:lang w:eastAsia="ja-JP"/>
        </w:rPr>
        <w:t>it is clear that the</w:t>
      </w:r>
      <w:proofErr w:type="gramEnd"/>
      <w:r w:rsidRPr="001411F2">
        <w:rPr>
          <w:rFonts w:eastAsia="游明朝"/>
          <w:lang w:eastAsia="ja-JP"/>
        </w:rPr>
        <w:t xml:space="preserve"> results of co-</w:t>
      </w:r>
      <w:r>
        <w:rPr>
          <w:rFonts w:eastAsia="游明朝"/>
          <w:lang w:eastAsia="ja-JP"/>
        </w:rPr>
        <w:t>existence</w:t>
      </w:r>
      <w:r w:rsidRPr="001411F2">
        <w:rPr>
          <w:rFonts w:eastAsia="游明朝"/>
          <w:lang w:eastAsia="ja-JP"/>
        </w:rPr>
        <w:t xml:space="preserve"> </w:t>
      </w:r>
      <w:r>
        <w:rPr>
          <w:rFonts w:eastAsia="游明朝"/>
          <w:lang w:eastAsia="ja-JP"/>
        </w:rPr>
        <w:t>study</w:t>
      </w:r>
      <w:r w:rsidRPr="001411F2">
        <w:rPr>
          <w:rFonts w:eastAsia="游明朝"/>
          <w:lang w:eastAsia="ja-JP"/>
        </w:rPr>
        <w:t xml:space="preserve"> will differ from those of Ka-band, and it is considered possible to differentiate Tx Power between K</w:t>
      </w:r>
      <w:r w:rsidR="00CE5ACA">
        <w:rPr>
          <w:rFonts w:eastAsia="游明朝"/>
          <w:lang w:eastAsia="ja-JP"/>
        </w:rPr>
        <w:t>u</w:t>
      </w:r>
      <w:r w:rsidRPr="001411F2">
        <w:rPr>
          <w:rFonts w:eastAsia="游明朝"/>
          <w:lang w:eastAsia="ja-JP"/>
        </w:rPr>
        <w:t>-band and Ka-band.</w:t>
      </w:r>
    </w:p>
    <w:p w14:paraId="60A39782" w14:textId="77777777" w:rsidR="001411F2" w:rsidRPr="001411F2" w:rsidRDefault="001411F2" w:rsidP="001411F2">
      <w:pPr>
        <w:spacing w:after="0"/>
        <w:rPr>
          <w:rFonts w:eastAsia="DengXian"/>
          <w:lang w:val="en-US" w:eastAsia="zh-CN"/>
        </w:rPr>
      </w:pPr>
    </w:p>
    <w:p w14:paraId="3EBFD6E3" w14:textId="47B76DE5" w:rsidR="001411F2" w:rsidRDefault="001411F2" w:rsidP="001411F2">
      <w:pPr>
        <w:spacing w:after="0"/>
        <w:rPr>
          <w:rFonts w:eastAsia="游明朝"/>
          <w:lang w:eastAsia="ja-JP"/>
        </w:rPr>
      </w:pPr>
      <w:r w:rsidRPr="001411F2">
        <w:rPr>
          <w:rFonts w:eastAsia="DengXian"/>
          <w:b/>
          <w:lang w:val="en-US" w:eastAsia="zh-CN"/>
        </w:rPr>
        <w:t xml:space="preserve">Proposal 1: </w:t>
      </w:r>
      <w:r>
        <w:rPr>
          <w:rFonts w:eastAsia="游明朝"/>
          <w:b/>
          <w:lang w:val="en-US" w:eastAsia="ja-JP"/>
        </w:rPr>
        <w:t xml:space="preserve">We propose to </w:t>
      </w:r>
      <w:r w:rsidR="00C420DE" w:rsidRPr="00C420DE">
        <w:rPr>
          <w:rFonts w:eastAsia="游明朝"/>
          <w:b/>
          <w:lang w:val="en-US" w:eastAsia="ja-JP"/>
        </w:rPr>
        <w:t>study an appropriate Tx Power limit for Ku-band, which is different from that for Ka-band.</w:t>
      </w:r>
    </w:p>
    <w:p w14:paraId="2B7CD684" w14:textId="77777777" w:rsidR="001411F2" w:rsidRPr="001411F2" w:rsidRDefault="001411F2" w:rsidP="001B3952">
      <w:pPr>
        <w:spacing w:after="0"/>
        <w:rPr>
          <w:rFonts w:eastAsia="游明朝"/>
          <w:lang w:eastAsia="ja-JP"/>
        </w:rPr>
      </w:pPr>
    </w:p>
    <w:p w14:paraId="1C446F66" w14:textId="23597E66" w:rsidR="00862E42" w:rsidRPr="00862E42" w:rsidRDefault="00862E42" w:rsidP="00862E42">
      <w:pPr>
        <w:rPr>
          <w:rFonts w:ascii="Arial" w:eastAsia="游明朝" w:hAnsi="Arial"/>
          <w:sz w:val="28"/>
          <w:lang w:val="en-US" w:eastAsia="ja-JP"/>
        </w:rPr>
      </w:pPr>
      <w:r w:rsidRPr="00862E42">
        <w:rPr>
          <w:rFonts w:ascii="Arial" w:eastAsia="DengXian" w:hAnsi="Arial" w:hint="eastAsia"/>
          <w:sz w:val="28"/>
          <w:lang w:val="en-US" w:eastAsia="ja-JP"/>
        </w:rPr>
        <w:t>2</w:t>
      </w:r>
      <w:r w:rsidRPr="00862E42">
        <w:rPr>
          <w:rFonts w:ascii="Arial" w:eastAsia="DengXian" w:hAnsi="Arial"/>
          <w:sz w:val="28"/>
          <w:lang w:val="en-US" w:eastAsia="ja-JP"/>
        </w:rPr>
        <w:t>.1.3 Link budget for VSAT UE uplink in Ku-band</w:t>
      </w:r>
      <w:r>
        <w:rPr>
          <w:rFonts w:ascii="Arial" w:eastAsia="DengXian" w:hAnsi="Arial"/>
          <w:sz w:val="28"/>
          <w:lang w:val="en-US" w:eastAsia="ja-JP"/>
        </w:rPr>
        <w:t xml:space="preserve"> GSO</w:t>
      </w:r>
    </w:p>
    <w:p w14:paraId="15443742" w14:textId="3E4DDB6D" w:rsidR="00EE0742" w:rsidRDefault="001B3952" w:rsidP="001B3952">
      <w:pPr>
        <w:spacing w:after="0"/>
        <w:rPr>
          <w:rFonts w:eastAsia="游明朝"/>
          <w:lang w:eastAsia="ja-JP"/>
        </w:rPr>
      </w:pPr>
      <w:r>
        <w:rPr>
          <w:rFonts w:eastAsia="游明朝"/>
          <w:lang w:eastAsia="ja-JP"/>
        </w:rPr>
        <w:t xml:space="preserve">The </w:t>
      </w:r>
      <w:r w:rsidR="00862E42">
        <w:rPr>
          <w:rFonts w:eastAsia="游明朝"/>
          <w:lang w:eastAsia="ja-JP"/>
        </w:rPr>
        <w:t>table below</w:t>
      </w:r>
      <w:r w:rsidR="00DD1EF5">
        <w:rPr>
          <w:rFonts w:eastAsia="游明朝"/>
          <w:lang w:eastAsia="ja-JP"/>
        </w:rPr>
        <w:t xml:space="preserve"> lists the Link budget </w:t>
      </w:r>
      <w:r>
        <w:rPr>
          <w:rFonts w:eastAsia="游明朝"/>
          <w:lang w:eastAsia="ja-JP"/>
        </w:rPr>
        <w:t>for VSAT UE uplink in</w:t>
      </w:r>
      <w:r w:rsidR="00DD1EF5">
        <w:rPr>
          <w:rFonts w:eastAsia="游明朝"/>
          <w:lang w:eastAsia="ja-JP"/>
        </w:rPr>
        <w:t xml:space="preserve"> Ku-band GSO</w:t>
      </w:r>
      <w:r w:rsidR="001D718F">
        <w:rPr>
          <w:rFonts w:eastAsia="游明朝"/>
          <w:lang w:eastAsia="ja-JP"/>
        </w:rPr>
        <w:t>.</w:t>
      </w:r>
      <w:r>
        <w:rPr>
          <w:rFonts w:eastAsia="游明朝"/>
          <w:lang w:eastAsia="ja-JP"/>
        </w:rPr>
        <w:t xml:space="preserve"> In that case</w:t>
      </w:r>
      <w:r w:rsidR="001D718F" w:rsidRPr="001D718F">
        <w:rPr>
          <w:rFonts w:eastAsia="游明朝"/>
          <w:lang w:eastAsia="ja-JP"/>
        </w:rPr>
        <w:t xml:space="preserve">, when comparing Tx Gain for antennas of the same diameter, the value for Ka-band is approximately 6dB higher than that for Ku-band. Considering this, the table below also examines antennas with diameters of 90cm and 120cm, in addition to the 60cm diameter antenna expected for Ka-band NR NTN VSAT UE. The GW station controlling the VSAT is assumed to have a 5m diameter antenna, and the satellite uses typical values for commercially used Ku-band GSO. Assuming full PRB usage and uplinking at a CBW of 50MHz, the Tx Power required to achieve a C/N margin of 1dB in the Link budget was calculated. </w:t>
      </w:r>
    </w:p>
    <w:p w14:paraId="63DEC9B5" w14:textId="77777777" w:rsidR="00EE0742" w:rsidRDefault="00EE0742" w:rsidP="001B3952">
      <w:pPr>
        <w:spacing w:after="0"/>
        <w:rPr>
          <w:rFonts w:eastAsia="游明朝"/>
          <w:lang w:eastAsia="ja-JP"/>
        </w:rPr>
      </w:pPr>
    </w:p>
    <w:p w14:paraId="47F7A4F4" w14:textId="6A15292A" w:rsidR="00EE0742" w:rsidRDefault="00EE0742" w:rsidP="001B3952">
      <w:pPr>
        <w:spacing w:after="0"/>
        <w:rPr>
          <w:rFonts w:eastAsia="游明朝"/>
          <w:lang w:eastAsia="ja-JP"/>
        </w:rPr>
      </w:pPr>
      <w:r w:rsidRPr="00EE0742">
        <w:rPr>
          <w:rFonts w:eastAsia="游明朝"/>
          <w:lang w:eastAsia="ja-JP"/>
        </w:rPr>
        <w:t xml:space="preserve">For the calculations, three scenarios for the MCS were assumed: the worst-case scenario is QPSK </w:t>
      </w:r>
      <w:r w:rsidR="00E84906">
        <w:rPr>
          <w:rFonts w:eastAsia="游明朝" w:hint="eastAsia"/>
          <w:lang w:eastAsia="ja-JP"/>
        </w:rPr>
        <w:t>2</w:t>
      </w:r>
      <w:r w:rsidRPr="00EE0742">
        <w:rPr>
          <w:rFonts w:eastAsia="游明朝"/>
          <w:lang w:eastAsia="ja-JP"/>
        </w:rPr>
        <w:t>1/</w:t>
      </w:r>
      <w:r w:rsidR="00E84906">
        <w:rPr>
          <w:rFonts w:eastAsia="游明朝"/>
          <w:lang w:eastAsia="ja-JP"/>
        </w:rPr>
        <w:t>44</w:t>
      </w:r>
      <w:r w:rsidRPr="00EE0742">
        <w:rPr>
          <w:rFonts w:eastAsia="游明朝"/>
          <w:lang w:eastAsia="ja-JP"/>
        </w:rPr>
        <w:t xml:space="preserve"> (spectral efficiency of 0.</w:t>
      </w:r>
      <w:r w:rsidR="00E84906">
        <w:rPr>
          <w:rFonts w:eastAsia="游明朝"/>
          <w:lang w:eastAsia="ja-JP"/>
        </w:rPr>
        <w:t>9</w:t>
      </w:r>
      <w:r w:rsidRPr="00EE0742">
        <w:rPr>
          <w:rFonts w:eastAsia="游明朝"/>
          <w:lang w:eastAsia="ja-JP"/>
        </w:rPr>
        <w:t xml:space="preserve">bps/Hz), the normal case is </w:t>
      </w:r>
      <w:r w:rsidR="00E84906">
        <w:rPr>
          <w:rFonts w:eastAsia="游明朝"/>
          <w:lang w:eastAsia="ja-JP"/>
        </w:rPr>
        <w:t>Q</w:t>
      </w:r>
      <w:r w:rsidRPr="00EE0742">
        <w:rPr>
          <w:rFonts w:eastAsia="游明朝"/>
          <w:lang w:eastAsia="ja-JP"/>
        </w:rPr>
        <w:t xml:space="preserve">PSK </w:t>
      </w:r>
      <w:r w:rsidR="00E84906">
        <w:rPr>
          <w:rFonts w:eastAsia="游明朝"/>
          <w:lang w:eastAsia="ja-JP"/>
        </w:rPr>
        <w:t>7</w:t>
      </w:r>
      <w:r w:rsidRPr="00EE0742">
        <w:rPr>
          <w:rFonts w:eastAsia="游明朝"/>
          <w:lang w:eastAsia="ja-JP"/>
        </w:rPr>
        <w:t>/</w:t>
      </w:r>
      <w:r w:rsidR="00E84906">
        <w:rPr>
          <w:rFonts w:eastAsia="游明朝"/>
          <w:lang w:eastAsia="ja-JP"/>
        </w:rPr>
        <w:t>8</w:t>
      </w:r>
      <w:r w:rsidRPr="00EE0742">
        <w:rPr>
          <w:rFonts w:eastAsia="游明朝"/>
          <w:lang w:eastAsia="ja-JP"/>
        </w:rPr>
        <w:t xml:space="preserve"> (spectral efficiency of 1.</w:t>
      </w:r>
      <w:r w:rsidR="00E84906">
        <w:rPr>
          <w:rFonts w:eastAsia="游明朝"/>
          <w:lang w:eastAsia="ja-JP"/>
        </w:rPr>
        <w:t>7</w:t>
      </w:r>
      <w:r w:rsidRPr="00EE0742">
        <w:rPr>
          <w:rFonts w:eastAsia="游明朝"/>
          <w:lang w:eastAsia="ja-JP"/>
        </w:rPr>
        <w:t xml:space="preserve">bps/Hz), and the </w:t>
      </w:r>
      <w:r w:rsidR="00862E42">
        <w:rPr>
          <w:rFonts w:eastAsia="游明朝"/>
          <w:lang w:eastAsia="ja-JP"/>
        </w:rPr>
        <w:t>best-case</w:t>
      </w:r>
      <w:r w:rsidRPr="00EE0742">
        <w:rPr>
          <w:rFonts w:eastAsia="游明朝"/>
          <w:lang w:eastAsia="ja-JP"/>
        </w:rPr>
        <w:t xml:space="preserve"> is 16</w:t>
      </w:r>
      <w:r w:rsidR="00E84906">
        <w:rPr>
          <w:rFonts w:eastAsia="游明朝"/>
          <w:lang w:eastAsia="ja-JP"/>
        </w:rPr>
        <w:t>QAM</w:t>
      </w:r>
      <w:r w:rsidRPr="00EE0742">
        <w:rPr>
          <w:rFonts w:eastAsia="游明朝"/>
          <w:lang w:eastAsia="ja-JP"/>
        </w:rPr>
        <w:t xml:space="preserve"> </w:t>
      </w:r>
      <w:r w:rsidR="00E84906">
        <w:rPr>
          <w:rFonts w:eastAsia="游明朝"/>
          <w:lang w:eastAsia="ja-JP"/>
        </w:rPr>
        <w:t>3</w:t>
      </w:r>
      <w:r w:rsidRPr="00EE0742">
        <w:rPr>
          <w:rFonts w:eastAsia="游明朝"/>
          <w:lang w:eastAsia="ja-JP"/>
        </w:rPr>
        <w:t>/</w:t>
      </w:r>
      <w:r w:rsidR="00E84906">
        <w:rPr>
          <w:rFonts w:eastAsia="游明朝"/>
          <w:lang w:eastAsia="ja-JP"/>
        </w:rPr>
        <w:t>4</w:t>
      </w:r>
      <w:r w:rsidRPr="00EE0742">
        <w:rPr>
          <w:rFonts w:eastAsia="游明朝"/>
          <w:lang w:eastAsia="ja-JP"/>
        </w:rPr>
        <w:t xml:space="preserve"> (spectral efficiency of 2.9bps/Hz).</w:t>
      </w:r>
    </w:p>
    <w:p w14:paraId="19A7AD68" w14:textId="77777777" w:rsidR="00144E94" w:rsidRPr="00EE0742" w:rsidRDefault="00144E94" w:rsidP="00DF0DBC">
      <w:pPr>
        <w:spacing w:after="0"/>
        <w:rPr>
          <w:rFonts w:eastAsia="游明朝"/>
          <w:lang w:eastAsia="ja-JP"/>
        </w:rPr>
      </w:pPr>
    </w:p>
    <w:p w14:paraId="2BFFF3B7" w14:textId="52D9ABC2" w:rsidR="00144E94" w:rsidRDefault="00144E94" w:rsidP="00144E94">
      <w:pPr>
        <w:spacing w:after="0"/>
        <w:jc w:val="center"/>
        <w:rPr>
          <w:rFonts w:eastAsia="游明朝"/>
          <w:lang w:eastAsia="ja-JP"/>
        </w:rPr>
      </w:pPr>
      <w:r>
        <w:rPr>
          <w:rFonts w:eastAsia="游明朝" w:hint="eastAsia"/>
          <w:lang w:eastAsia="ja-JP"/>
        </w:rPr>
        <w:t>T</w:t>
      </w:r>
      <w:r>
        <w:rPr>
          <w:rFonts w:eastAsia="游明朝"/>
          <w:lang w:eastAsia="ja-JP"/>
        </w:rPr>
        <w:t xml:space="preserve">able 3 </w:t>
      </w:r>
      <w:r w:rsidR="001B3952" w:rsidRPr="001B3952">
        <w:rPr>
          <w:rFonts w:eastAsia="游明朝"/>
          <w:lang w:eastAsia="ja-JP"/>
        </w:rPr>
        <w:t>Link budget for VSAT UE uplink in Ku-band GSO</w:t>
      </w:r>
    </w:p>
    <w:tbl>
      <w:tblPr>
        <w:tblStyle w:val="TableGrid"/>
        <w:tblW w:w="0" w:type="auto"/>
        <w:tblLook w:val="04A0" w:firstRow="1" w:lastRow="0" w:firstColumn="1" w:lastColumn="0" w:noHBand="0" w:noVBand="1"/>
      </w:tblPr>
      <w:tblGrid>
        <w:gridCol w:w="847"/>
        <w:gridCol w:w="1107"/>
        <w:gridCol w:w="792"/>
        <w:gridCol w:w="750"/>
        <w:gridCol w:w="762"/>
        <w:gridCol w:w="783"/>
        <w:gridCol w:w="750"/>
        <w:gridCol w:w="762"/>
        <w:gridCol w:w="783"/>
        <w:gridCol w:w="750"/>
        <w:gridCol w:w="762"/>
        <w:gridCol w:w="783"/>
      </w:tblGrid>
      <w:tr w:rsidR="00B07838" w:rsidRPr="00B07838" w14:paraId="34737578" w14:textId="77777777" w:rsidTr="00B07838">
        <w:trPr>
          <w:trHeight w:val="1065"/>
        </w:trPr>
        <w:tc>
          <w:tcPr>
            <w:tcW w:w="711" w:type="dxa"/>
            <w:noWrap/>
            <w:hideMark/>
          </w:tcPr>
          <w:p w14:paraId="2F0790A5" w14:textId="77777777" w:rsidR="00B07838" w:rsidRPr="00B07838" w:rsidRDefault="00B07838">
            <w:pPr>
              <w:spacing w:after="0"/>
              <w:rPr>
                <w:rFonts w:eastAsia="DengXian"/>
                <w:b/>
                <w:bCs/>
                <w:lang w:val="en-US" w:eastAsia="zh-CN"/>
              </w:rPr>
            </w:pPr>
            <w:r w:rsidRPr="00B07838">
              <w:rPr>
                <w:rFonts w:eastAsia="DengXian"/>
                <w:b/>
                <w:bCs/>
                <w:lang w:eastAsia="zh-CN"/>
              </w:rPr>
              <w:t xml:space="preserve">　</w:t>
            </w:r>
          </w:p>
        </w:tc>
        <w:tc>
          <w:tcPr>
            <w:tcW w:w="1159" w:type="dxa"/>
            <w:noWrap/>
            <w:hideMark/>
          </w:tcPr>
          <w:p w14:paraId="5044D76B" w14:textId="77777777" w:rsidR="00B07838" w:rsidRPr="00B07838" w:rsidRDefault="00B07838" w:rsidP="00B07838">
            <w:pPr>
              <w:spacing w:after="0"/>
              <w:rPr>
                <w:rFonts w:eastAsia="DengXian"/>
                <w:b/>
                <w:bCs/>
                <w:lang w:eastAsia="zh-CN"/>
              </w:rPr>
            </w:pPr>
            <w:r w:rsidRPr="00B07838">
              <w:rPr>
                <w:rFonts w:eastAsia="DengXian"/>
                <w:b/>
                <w:bCs/>
                <w:lang w:eastAsia="zh-CN"/>
              </w:rPr>
              <w:t xml:space="preserve">　</w:t>
            </w:r>
          </w:p>
        </w:tc>
        <w:tc>
          <w:tcPr>
            <w:tcW w:w="723" w:type="dxa"/>
            <w:noWrap/>
            <w:hideMark/>
          </w:tcPr>
          <w:p w14:paraId="7C08F6AA" w14:textId="77777777" w:rsidR="00B07838" w:rsidRPr="00B07838" w:rsidRDefault="00B07838" w:rsidP="00B07838">
            <w:pPr>
              <w:spacing w:after="0"/>
              <w:rPr>
                <w:rFonts w:eastAsia="DengXian"/>
                <w:b/>
                <w:bCs/>
                <w:lang w:eastAsia="zh-CN"/>
              </w:rPr>
            </w:pPr>
            <w:r w:rsidRPr="00B07838">
              <w:rPr>
                <w:rFonts w:eastAsia="DengXian"/>
                <w:b/>
                <w:bCs/>
                <w:lang w:eastAsia="zh-CN"/>
              </w:rPr>
              <w:t xml:space="preserve">　</w:t>
            </w:r>
          </w:p>
        </w:tc>
        <w:tc>
          <w:tcPr>
            <w:tcW w:w="2346" w:type="dxa"/>
            <w:gridSpan w:val="3"/>
            <w:noWrap/>
            <w:hideMark/>
          </w:tcPr>
          <w:p w14:paraId="60F1EB34" w14:textId="06A53595" w:rsidR="00B07838" w:rsidRDefault="00B07838" w:rsidP="00B07838">
            <w:pPr>
              <w:spacing w:after="0"/>
              <w:jc w:val="center"/>
              <w:rPr>
                <w:rFonts w:eastAsia="DengXian"/>
                <w:b/>
                <w:bCs/>
                <w:lang w:eastAsia="zh-CN"/>
              </w:rPr>
            </w:pPr>
            <w:r w:rsidRPr="00B07838">
              <w:rPr>
                <w:rFonts w:eastAsia="DengXian"/>
                <w:b/>
                <w:bCs/>
                <w:lang w:eastAsia="zh-CN"/>
              </w:rPr>
              <w:t xml:space="preserve">60cm </w:t>
            </w:r>
          </w:p>
          <w:p w14:paraId="7EEBCCF1" w14:textId="5905A3FA" w:rsidR="00B07838" w:rsidRPr="00B07838" w:rsidRDefault="00B07838" w:rsidP="00B07838">
            <w:pPr>
              <w:spacing w:after="0"/>
              <w:jc w:val="center"/>
              <w:rPr>
                <w:rFonts w:eastAsia="DengXian"/>
                <w:b/>
                <w:bCs/>
                <w:lang w:eastAsia="zh-CN"/>
              </w:rPr>
            </w:pPr>
            <w:r w:rsidRPr="00B07838">
              <w:rPr>
                <w:rFonts w:eastAsia="DengXian"/>
                <w:b/>
                <w:bCs/>
                <w:lang w:eastAsia="zh-CN"/>
              </w:rPr>
              <w:t>Parabolic antenna</w:t>
            </w:r>
            <w:r w:rsidR="000072B2">
              <w:rPr>
                <w:rFonts w:eastAsia="DengXian"/>
                <w:b/>
                <w:bCs/>
                <w:lang w:eastAsia="zh-CN"/>
              </w:rPr>
              <w:t xml:space="preserve"> </w:t>
            </w:r>
            <w:r w:rsidR="007A5350">
              <w:rPr>
                <w:rFonts w:eastAsia="DengXian"/>
                <w:b/>
                <w:bCs/>
                <w:lang w:eastAsia="zh-CN"/>
              </w:rPr>
              <w:t>(</w:t>
            </w:r>
            <w:r w:rsidR="000072B2">
              <w:rPr>
                <w:rFonts w:eastAsia="DengXian"/>
                <w:b/>
                <w:bCs/>
                <w:lang w:eastAsia="zh-CN"/>
              </w:rPr>
              <w:t>equivalent</w:t>
            </w:r>
            <w:r w:rsidR="007A5350">
              <w:rPr>
                <w:rFonts w:eastAsia="DengXian"/>
                <w:b/>
                <w:bCs/>
                <w:lang w:eastAsia="zh-CN"/>
              </w:rPr>
              <w:t>)</w:t>
            </w:r>
          </w:p>
        </w:tc>
        <w:tc>
          <w:tcPr>
            <w:tcW w:w="2346" w:type="dxa"/>
            <w:gridSpan w:val="3"/>
            <w:noWrap/>
            <w:hideMark/>
          </w:tcPr>
          <w:p w14:paraId="73849827" w14:textId="315B9A3B" w:rsidR="00B07838" w:rsidRDefault="00B07838" w:rsidP="00B07838">
            <w:pPr>
              <w:spacing w:after="0"/>
              <w:jc w:val="center"/>
              <w:rPr>
                <w:rFonts w:eastAsia="DengXian"/>
                <w:b/>
                <w:bCs/>
                <w:lang w:eastAsia="zh-CN"/>
              </w:rPr>
            </w:pPr>
            <w:r w:rsidRPr="00B07838">
              <w:rPr>
                <w:rFonts w:eastAsia="DengXian"/>
                <w:b/>
                <w:bCs/>
                <w:lang w:eastAsia="zh-CN"/>
              </w:rPr>
              <w:t xml:space="preserve">90cm </w:t>
            </w:r>
          </w:p>
          <w:p w14:paraId="37223D0D" w14:textId="163F4266" w:rsidR="00B07838" w:rsidRPr="00B07838" w:rsidRDefault="00B07838" w:rsidP="00B07838">
            <w:pPr>
              <w:spacing w:after="0"/>
              <w:jc w:val="center"/>
              <w:rPr>
                <w:rFonts w:eastAsia="DengXian"/>
                <w:b/>
                <w:bCs/>
                <w:lang w:eastAsia="zh-CN"/>
              </w:rPr>
            </w:pPr>
            <w:r w:rsidRPr="00B07838">
              <w:rPr>
                <w:rFonts w:eastAsia="DengXian"/>
                <w:b/>
                <w:bCs/>
                <w:lang w:eastAsia="zh-CN"/>
              </w:rPr>
              <w:t>Parabolic antenna</w:t>
            </w:r>
            <w:r w:rsidR="000072B2">
              <w:rPr>
                <w:rFonts w:eastAsia="DengXian"/>
                <w:b/>
                <w:bCs/>
                <w:lang w:eastAsia="zh-CN"/>
              </w:rPr>
              <w:t xml:space="preserve"> </w:t>
            </w:r>
            <w:r w:rsidR="007A5350">
              <w:rPr>
                <w:rFonts w:eastAsia="DengXian"/>
                <w:b/>
                <w:bCs/>
                <w:lang w:eastAsia="zh-CN"/>
              </w:rPr>
              <w:t>(</w:t>
            </w:r>
            <w:r w:rsidR="000072B2">
              <w:rPr>
                <w:rFonts w:eastAsia="DengXian"/>
                <w:b/>
                <w:bCs/>
                <w:lang w:eastAsia="zh-CN"/>
              </w:rPr>
              <w:t>equivalent</w:t>
            </w:r>
            <w:r w:rsidR="007A5350">
              <w:rPr>
                <w:rFonts w:eastAsia="DengXian"/>
                <w:b/>
                <w:bCs/>
                <w:lang w:eastAsia="zh-CN"/>
              </w:rPr>
              <w:t>)</w:t>
            </w:r>
          </w:p>
        </w:tc>
        <w:tc>
          <w:tcPr>
            <w:tcW w:w="2346" w:type="dxa"/>
            <w:gridSpan w:val="3"/>
            <w:noWrap/>
            <w:hideMark/>
          </w:tcPr>
          <w:p w14:paraId="03F1A8E1" w14:textId="4EFED6A2" w:rsidR="00B07838" w:rsidRDefault="00B07838" w:rsidP="00B07838">
            <w:pPr>
              <w:spacing w:after="0"/>
              <w:jc w:val="center"/>
              <w:rPr>
                <w:rFonts w:eastAsia="DengXian"/>
                <w:b/>
                <w:bCs/>
                <w:lang w:eastAsia="zh-CN"/>
              </w:rPr>
            </w:pPr>
            <w:r w:rsidRPr="00B07838">
              <w:rPr>
                <w:rFonts w:eastAsia="DengXian"/>
                <w:b/>
                <w:bCs/>
                <w:lang w:eastAsia="zh-CN"/>
              </w:rPr>
              <w:t xml:space="preserve">120cm </w:t>
            </w:r>
          </w:p>
          <w:p w14:paraId="378CED2C" w14:textId="22CB1B57" w:rsidR="00B07838" w:rsidRPr="00B07838" w:rsidRDefault="00B07838" w:rsidP="00B07838">
            <w:pPr>
              <w:spacing w:after="0"/>
              <w:jc w:val="center"/>
              <w:rPr>
                <w:rFonts w:eastAsia="DengXian"/>
                <w:b/>
                <w:bCs/>
                <w:lang w:eastAsia="zh-CN"/>
              </w:rPr>
            </w:pPr>
            <w:r w:rsidRPr="00B07838">
              <w:rPr>
                <w:rFonts w:eastAsia="DengXian"/>
                <w:b/>
                <w:bCs/>
                <w:lang w:eastAsia="zh-CN"/>
              </w:rPr>
              <w:t>Parabolic antenna</w:t>
            </w:r>
            <w:r w:rsidR="000072B2">
              <w:rPr>
                <w:rFonts w:eastAsia="DengXian"/>
                <w:b/>
                <w:bCs/>
                <w:lang w:eastAsia="zh-CN"/>
              </w:rPr>
              <w:t xml:space="preserve"> </w:t>
            </w:r>
            <w:r w:rsidR="007A5350">
              <w:rPr>
                <w:rFonts w:eastAsia="DengXian"/>
                <w:b/>
                <w:bCs/>
                <w:lang w:eastAsia="zh-CN"/>
              </w:rPr>
              <w:t>(</w:t>
            </w:r>
            <w:r w:rsidR="000072B2">
              <w:rPr>
                <w:rFonts w:eastAsia="DengXian"/>
                <w:b/>
                <w:bCs/>
                <w:lang w:eastAsia="zh-CN"/>
              </w:rPr>
              <w:t>equivalent</w:t>
            </w:r>
            <w:r w:rsidR="007A5350">
              <w:rPr>
                <w:rFonts w:eastAsia="DengXian"/>
                <w:b/>
                <w:bCs/>
                <w:lang w:eastAsia="zh-CN"/>
              </w:rPr>
              <w:t>)</w:t>
            </w:r>
          </w:p>
        </w:tc>
      </w:tr>
      <w:tr w:rsidR="00B07838" w:rsidRPr="00B07838" w14:paraId="5DD11BD0" w14:textId="77777777" w:rsidTr="00B07838">
        <w:trPr>
          <w:trHeight w:val="930"/>
        </w:trPr>
        <w:tc>
          <w:tcPr>
            <w:tcW w:w="711" w:type="dxa"/>
            <w:noWrap/>
            <w:hideMark/>
          </w:tcPr>
          <w:p w14:paraId="4C6E572E" w14:textId="77777777" w:rsidR="00B07838" w:rsidRPr="00B07838" w:rsidRDefault="00B07838" w:rsidP="00B07838">
            <w:pPr>
              <w:spacing w:after="0"/>
              <w:rPr>
                <w:rFonts w:eastAsia="DengXian"/>
                <w:b/>
                <w:bCs/>
                <w:sz w:val="16"/>
                <w:szCs w:val="16"/>
                <w:lang w:eastAsia="zh-CN"/>
              </w:rPr>
            </w:pPr>
            <w:r w:rsidRPr="00B07838">
              <w:rPr>
                <w:rFonts w:eastAsia="DengXian"/>
                <w:b/>
                <w:bCs/>
                <w:sz w:val="16"/>
                <w:szCs w:val="16"/>
                <w:lang w:eastAsia="zh-CN"/>
              </w:rPr>
              <w:t>Category</w:t>
            </w:r>
          </w:p>
        </w:tc>
        <w:tc>
          <w:tcPr>
            <w:tcW w:w="1159" w:type="dxa"/>
            <w:noWrap/>
            <w:hideMark/>
          </w:tcPr>
          <w:p w14:paraId="401370B4" w14:textId="77777777" w:rsidR="00B07838" w:rsidRPr="00B07838" w:rsidRDefault="00B07838" w:rsidP="00B07838">
            <w:pPr>
              <w:spacing w:after="0"/>
              <w:rPr>
                <w:rFonts w:eastAsia="DengXian"/>
                <w:b/>
                <w:bCs/>
                <w:sz w:val="16"/>
                <w:szCs w:val="16"/>
                <w:lang w:eastAsia="zh-CN"/>
              </w:rPr>
            </w:pPr>
            <w:r w:rsidRPr="00B07838">
              <w:rPr>
                <w:rFonts w:eastAsia="DengXian"/>
                <w:b/>
                <w:bCs/>
                <w:sz w:val="16"/>
                <w:szCs w:val="16"/>
                <w:lang w:eastAsia="zh-CN"/>
              </w:rPr>
              <w:t>Item</w:t>
            </w:r>
          </w:p>
        </w:tc>
        <w:tc>
          <w:tcPr>
            <w:tcW w:w="723" w:type="dxa"/>
            <w:noWrap/>
            <w:hideMark/>
          </w:tcPr>
          <w:p w14:paraId="44D77FEF" w14:textId="77777777" w:rsidR="00B07838" w:rsidRPr="00B07838" w:rsidRDefault="00B07838" w:rsidP="00B07838">
            <w:pPr>
              <w:spacing w:after="0"/>
              <w:rPr>
                <w:rFonts w:eastAsia="DengXian"/>
                <w:b/>
                <w:bCs/>
                <w:sz w:val="16"/>
                <w:szCs w:val="16"/>
                <w:lang w:eastAsia="zh-CN"/>
              </w:rPr>
            </w:pPr>
            <w:r w:rsidRPr="00B07838">
              <w:rPr>
                <w:rFonts w:eastAsia="DengXian"/>
                <w:b/>
                <w:bCs/>
                <w:sz w:val="16"/>
                <w:szCs w:val="16"/>
                <w:lang w:eastAsia="zh-CN"/>
              </w:rPr>
              <w:t>Unit</w:t>
            </w:r>
          </w:p>
        </w:tc>
        <w:tc>
          <w:tcPr>
            <w:tcW w:w="782" w:type="dxa"/>
            <w:hideMark/>
          </w:tcPr>
          <w:p w14:paraId="1A53C5CC" w14:textId="77777777" w:rsidR="00B07838" w:rsidRPr="00B07838" w:rsidRDefault="00B07838" w:rsidP="00B07838">
            <w:pPr>
              <w:spacing w:after="0"/>
              <w:rPr>
                <w:rFonts w:eastAsia="DengXian"/>
                <w:b/>
                <w:bCs/>
                <w:sz w:val="16"/>
                <w:szCs w:val="16"/>
                <w:lang w:eastAsia="zh-CN"/>
              </w:rPr>
            </w:pPr>
            <w:r w:rsidRPr="00B07838">
              <w:rPr>
                <w:rFonts w:eastAsia="DengXian"/>
                <w:b/>
                <w:bCs/>
                <w:sz w:val="16"/>
                <w:szCs w:val="16"/>
                <w:lang w:eastAsia="zh-CN"/>
              </w:rPr>
              <w:t xml:space="preserve">Worst: </w:t>
            </w:r>
            <w:r w:rsidRPr="00B07838">
              <w:rPr>
                <w:rFonts w:eastAsia="DengXian"/>
                <w:b/>
                <w:bCs/>
                <w:sz w:val="16"/>
                <w:szCs w:val="16"/>
                <w:lang w:eastAsia="zh-CN"/>
              </w:rPr>
              <w:br/>
              <w:t>QPSK 21/44</w:t>
            </w:r>
          </w:p>
        </w:tc>
        <w:tc>
          <w:tcPr>
            <w:tcW w:w="782" w:type="dxa"/>
            <w:hideMark/>
          </w:tcPr>
          <w:p w14:paraId="1AD7F203" w14:textId="77777777" w:rsidR="00B07838" w:rsidRPr="00B07838" w:rsidRDefault="00B07838" w:rsidP="00B07838">
            <w:pPr>
              <w:spacing w:after="0"/>
              <w:rPr>
                <w:rFonts w:eastAsia="DengXian"/>
                <w:b/>
                <w:bCs/>
                <w:sz w:val="16"/>
                <w:szCs w:val="16"/>
                <w:lang w:eastAsia="zh-CN"/>
              </w:rPr>
            </w:pPr>
            <w:r w:rsidRPr="00B07838">
              <w:rPr>
                <w:rFonts w:eastAsia="DengXian"/>
                <w:b/>
                <w:bCs/>
                <w:sz w:val="16"/>
                <w:szCs w:val="16"/>
                <w:lang w:eastAsia="zh-CN"/>
              </w:rPr>
              <w:t xml:space="preserve">Normal: </w:t>
            </w:r>
            <w:r w:rsidRPr="00B07838">
              <w:rPr>
                <w:rFonts w:eastAsia="DengXian"/>
                <w:b/>
                <w:bCs/>
                <w:sz w:val="16"/>
                <w:szCs w:val="16"/>
                <w:lang w:eastAsia="zh-CN"/>
              </w:rPr>
              <w:br/>
              <w:t>QPSK 7/8</w:t>
            </w:r>
          </w:p>
        </w:tc>
        <w:tc>
          <w:tcPr>
            <w:tcW w:w="782" w:type="dxa"/>
            <w:hideMark/>
          </w:tcPr>
          <w:p w14:paraId="696C1AD4" w14:textId="77777777" w:rsidR="00B07838" w:rsidRPr="00B07838" w:rsidRDefault="00B07838" w:rsidP="00B07838">
            <w:pPr>
              <w:spacing w:after="0"/>
              <w:rPr>
                <w:rFonts w:eastAsia="DengXian"/>
                <w:b/>
                <w:bCs/>
                <w:sz w:val="16"/>
                <w:szCs w:val="16"/>
                <w:lang w:eastAsia="zh-CN"/>
              </w:rPr>
            </w:pPr>
            <w:r w:rsidRPr="00B07838">
              <w:rPr>
                <w:rFonts w:eastAsia="DengXian"/>
                <w:b/>
                <w:bCs/>
                <w:sz w:val="16"/>
                <w:szCs w:val="16"/>
                <w:lang w:eastAsia="zh-CN"/>
              </w:rPr>
              <w:t xml:space="preserve">Best: </w:t>
            </w:r>
            <w:r w:rsidRPr="00B07838">
              <w:rPr>
                <w:rFonts w:eastAsia="DengXian"/>
                <w:b/>
                <w:bCs/>
                <w:sz w:val="16"/>
                <w:szCs w:val="16"/>
                <w:lang w:eastAsia="zh-CN"/>
              </w:rPr>
              <w:br/>
              <w:t>16QAM 3/4</w:t>
            </w:r>
          </w:p>
        </w:tc>
        <w:tc>
          <w:tcPr>
            <w:tcW w:w="782" w:type="dxa"/>
            <w:hideMark/>
          </w:tcPr>
          <w:p w14:paraId="734E2AA1" w14:textId="77777777" w:rsidR="00B07838" w:rsidRPr="00B07838" w:rsidRDefault="00B07838" w:rsidP="00B07838">
            <w:pPr>
              <w:spacing w:after="0"/>
              <w:rPr>
                <w:rFonts w:eastAsia="DengXian"/>
                <w:b/>
                <w:bCs/>
                <w:sz w:val="16"/>
                <w:szCs w:val="16"/>
                <w:lang w:eastAsia="zh-CN"/>
              </w:rPr>
            </w:pPr>
            <w:r w:rsidRPr="00B07838">
              <w:rPr>
                <w:rFonts w:eastAsia="DengXian"/>
                <w:b/>
                <w:bCs/>
                <w:sz w:val="16"/>
                <w:szCs w:val="16"/>
                <w:lang w:eastAsia="zh-CN"/>
              </w:rPr>
              <w:t xml:space="preserve">Worst: </w:t>
            </w:r>
            <w:r w:rsidRPr="00B07838">
              <w:rPr>
                <w:rFonts w:eastAsia="DengXian"/>
                <w:b/>
                <w:bCs/>
                <w:sz w:val="16"/>
                <w:szCs w:val="16"/>
                <w:lang w:eastAsia="zh-CN"/>
              </w:rPr>
              <w:br/>
              <w:t>QPSK 21/44</w:t>
            </w:r>
          </w:p>
        </w:tc>
        <w:tc>
          <w:tcPr>
            <w:tcW w:w="782" w:type="dxa"/>
            <w:hideMark/>
          </w:tcPr>
          <w:p w14:paraId="18C646BF" w14:textId="77777777" w:rsidR="00B07838" w:rsidRPr="00B07838" w:rsidRDefault="00B07838" w:rsidP="00B07838">
            <w:pPr>
              <w:spacing w:after="0"/>
              <w:rPr>
                <w:rFonts w:eastAsia="DengXian"/>
                <w:b/>
                <w:bCs/>
                <w:sz w:val="16"/>
                <w:szCs w:val="16"/>
                <w:lang w:eastAsia="zh-CN"/>
              </w:rPr>
            </w:pPr>
            <w:r w:rsidRPr="00B07838">
              <w:rPr>
                <w:rFonts w:eastAsia="DengXian"/>
                <w:b/>
                <w:bCs/>
                <w:sz w:val="16"/>
                <w:szCs w:val="16"/>
                <w:lang w:eastAsia="zh-CN"/>
              </w:rPr>
              <w:t xml:space="preserve">Normal: </w:t>
            </w:r>
            <w:r w:rsidRPr="00B07838">
              <w:rPr>
                <w:rFonts w:eastAsia="DengXian"/>
                <w:b/>
                <w:bCs/>
                <w:sz w:val="16"/>
                <w:szCs w:val="16"/>
                <w:lang w:eastAsia="zh-CN"/>
              </w:rPr>
              <w:br/>
              <w:t>QPSK 7/8</w:t>
            </w:r>
          </w:p>
        </w:tc>
        <w:tc>
          <w:tcPr>
            <w:tcW w:w="782" w:type="dxa"/>
            <w:hideMark/>
          </w:tcPr>
          <w:p w14:paraId="0994C25D" w14:textId="77777777" w:rsidR="00B07838" w:rsidRPr="00B07838" w:rsidRDefault="00B07838" w:rsidP="00B07838">
            <w:pPr>
              <w:spacing w:after="0"/>
              <w:rPr>
                <w:rFonts w:eastAsia="DengXian"/>
                <w:b/>
                <w:bCs/>
                <w:sz w:val="16"/>
                <w:szCs w:val="16"/>
                <w:lang w:eastAsia="zh-CN"/>
              </w:rPr>
            </w:pPr>
            <w:r w:rsidRPr="00B07838">
              <w:rPr>
                <w:rFonts w:eastAsia="DengXian"/>
                <w:b/>
                <w:bCs/>
                <w:sz w:val="16"/>
                <w:szCs w:val="16"/>
                <w:lang w:eastAsia="zh-CN"/>
              </w:rPr>
              <w:t xml:space="preserve">Best: </w:t>
            </w:r>
            <w:r w:rsidRPr="00B07838">
              <w:rPr>
                <w:rFonts w:eastAsia="DengXian"/>
                <w:b/>
                <w:bCs/>
                <w:sz w:val="16"/>
                <w:szCs w:val="16"/>
                <w:lang w:eastAsia="zh-CN"/>
              </w:rPr>
              <w:br/>
              <w:t>16QAM 3/4</w:t>
            </w:r>
          </w:p>
        </w:tc>
        <w:tc>
          <w:tcPr>
            <w:tcW w:w="782" w:type="dxa"/>
            <w:hideMark/>
          </w:tcPr>
          <w:p w14:paraId="2AF12D5F" w14:textId="77777777" w:rsidR="00B07838" w:rsidRPr="00B07838" w:rsidRDefault="00B07838" w:rsidP="00B07838">
            <w:pPr>
              <w:spacing w:after="0"/>
              <w:rPr>
                <w:rFonts w:eastAsia="DengXian"/>
                <w:b/>
                <w:bCs/>
                <w:sz w:val="16"/>
                <w:szCs w:val="16"/>
                <w:lang w:eastAsia="zh-CN"/>
              </w:rPr>
            </w:pPr>
            <w:r w:rsidRPr="00B07838">
              <w:rPr>
                <w:rFonts w:eastAsia="DengXian"/>
                <w:b/>
                <w:bCs/>
                <w:sz w:val="16"/>
                <w:szCs w:val="16"/>
                <w:lang w:eastAsia="zh-CN"/>
              </w:rPr>
              <w:t xml:space="preserve">Worst: </w:t>
            </w:r>
            <w:r w:rsidRPr="00B07838">
              <w:rPr>
                <w:rFonts w:eastAsia="DengXian"/>
                <w:b/>
                <w:bCs/>
                <w:sz w:val="16"/>
                <w:szCs w:val="16"/>
                <w:lang w:eastAsia="zh-CN"/>
              </w:rPr>
              <w:br/>
              <w:t>QPSK 21/44</w:t>
            </w:r>
          </w:p>
        </w:tc>
        <w:tc>
          <w:tcPr>
            <w:tcW w:w="782" w:type="dxa"/>
            <w:hideMark/>
          </w:tcPr>
          <w:p w14:paraId="01666936" w14:textId="77777777" w:rsidR="00B07838" w:rsidRPr="00B07838" w:rsidRDefault="00B07838" w:rsidP="00B07838">
            <w:pPr>
              <w:spacing w:after="0"/>
              <w:rPr>
                <w:rFonts w:eastAsia="DengXian"/>
                <w:b/>
                <w:bCs/>
                <w:sz w:val="16"/>
                <w:szCs w:val="16"/>
                <w:lang w:eastAsia="zh-CN"/>
              </w:rPr>
            </w:pPr>
            <w:r w:rsidRPr="00B07838">
              <w:rPr>
                <w:rFonts w:eastAsia="DengXian"/>
                <w:b/>
                <w:bCs/>
                <w:sz w:val="16"/>
                <w:szCs w:val="16"/>
                <w:lang w:eastAsia="zh-CN"/>
              </w:rPr>
              <w:t xml:space="preserve">Normal: </w:t>
            </w:r>
            <w:r w:rsidRPr="00B07838">
              <w:rPr>
                <w:rFonts w:eastAsia="DengXian"/>
                <w:b/>
                <w:bCs/>
                <w:sz w:val="16"/>
                <w:szCs w:val="16"/>
                <w:lang w:eastAsia="zh-CN"/>
              </w:rPr>
              <w:br/>
              <w:t>QPSK 7/8</w:t>
            </w:r>
          </w:p>
        </w:tc>
        <w:tc>
          <w:tcPr>
            <w:tcW w:w="782" w:type="dxa"/>
            <w:hideMark/>
          </w:tcPr>
          <w:p w14:paraId="50DEEBF9" w14:textId="77777777" w:rsidR="00B07838" w:rsidRPr="00B07838" w:rsidRDefault="00B07838" w:rsidP="00B07838">
            <w:pPr>
              <w:spacing w:after="0"/>
              <w:rPr>
                <w:rFonts w:eastAsia="DengXian"/>
                <w:b/>
                <w:bCs/>
                <w:sz w:val="16"/>
                <w:szCs w:val="16"/>
                <w:lang w:eastAsia="zh-CN"/>
              </w:rPr>
            </w:pPr>
            <w:r w:rsidRPr="00B07838">
              <w:rPr>
                <w:rFonts w:eastAsia="DengXian"/>
                <w:b/>
                <w:bCs/>
                <w:sz w:val="16"/>
                <w:szCs w:val="16"/>
                <w:lang w:eastAsia="zh-CN"/>
              </w:rPr>
              <w:t xml:space="preserve">Best: </w:t>
            </w:r>
            <w:r w:rsidRPr="00B07838">
              <w:rPr>
                <w:rFonts w:eastAsia="DengXian"/>
                <w:b/>
                <w:bCs/>
                <w:sz w:val="16"/>
                <w:szCs w:val="16"/>
                <w:lang w:eastAsia="zh-CN"/>
              </w:rPr>
              <w:br/>
              <w:t>16QAM 3/4</w:t>
            </w:r>
          </w:p>
        </w:tc>
      </w:tr>
      <w:tr w:rsidR="00B07838" w:rsidRPr="00B07838" w14:paraId="798B7AA7" w14:textId="77777777" w:rsidTr="00B07838">
        <w:trPr>
          <w:trHeight w:val="450"/>
        </w:trPr>
        <w:tc>
          <w:tcPr>
            <w:tcW w:w="711" w:type="dxa"/>
            <w:vMerge w:val="restart"/>
            <w:noWrap/>
            <w:hideMark/>
          </w:tcPr>
          <w:p w14:paraId="54E81332" w14:textId="49670782" w:rsidR="00B07838" w:rsidRPr="00B07838" w:rsidRDefault="00B07838" w:rsidP="00B07838">
            <w:pPr>
              <w:spacing w:after="0"/>
              <w:rPr>
                <w:rFonts w:eastAsia="DengXian"/>
                <w:b/>
                <w:bCs/>
                <w:sz w:val="16"/>
                <w:szCs w:val="16"/>
                <w:lang w:eastAsia="zh-CN"/>
              </w:rPr>
            </w:pPr>
            <w:r>
              <w:rPr>
                <w:rFonts w:eastAsia="DengXian"/>
                <w:b/>
                <w:bCs/>
                <w:sz w:val="16"/>
                <w:szCs w:val="16"/>
                <w:lang w:eastAsia="zh-CN"/>
              </w:rPr>
              <w:t>Career</w:t>
            </w:r>
          </w:p>
        </w:tc>
        <w:tc>
          <w:tcPr>
            <w:tcW w:w="1159" w:type="dxa"/>
            <w:noWrap/>
            <w:hideMark/>
          </w:tcPr>
          <w:p w14:paraId="66353D21"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Channel Bandwidth</w:t>
            </w:r>
          </w:p>
        </w:tc>
        <w:tc>
          <w:tcPr>
            <w:tcW w:w="723" w:type="dxa"/>
            <w:noWrap/>
            <w:hideMark/>
          </w:tcPr>
          <w:p w14:paraId="2376FE45"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MHz</w:t>
            </w:r>
          </w:p>
        </w:tc>
        <w:tc>
          <w:tcPr>
            <w:tcW w:w="782" w:type="dxa"/>
            <w:noWrap/>
            <w:hideMark/>
          </w:tcPr>
          <w:p w14:paraId="27056A65"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50.0 </w:t>
            </w:r>
          </w:p>
        </w:tc>
        <w:tc>
          <w:tcPr>
            <w:tcW w:w="782" w:type="dxa"/>
            <w:noWrap/>
            <w:hideMark/>
          </w:tcPr>
          <w:p w14:paraId="15CF698E"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50.0 </w:t>
            </w:r>
          </w:p>
        </w:tc>
        <w:tc>
          <w:tcPr>
            <w:tcW w:w="782" w:type="dxa"/>
            <w:noWrap/>
            <w:hideMark/>
          </w:tcPr>
          <w:p w14:paraId="51111D4A"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50.0 </w:t>
            </w:r>
          </w:p>
        </w:tc>
        <w:tc>
          <w:tcPr>
            <w:tcW w:w="782" w:type="dxa"/>
            <w:noWrap/>
            <w:hideMark/>
          </w:tcPr>
          <w:p w14:paraId="189D7C46"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50.0 </w:t>
            </w:r>
          </w:p>
        </w:tc>
        <w:tc>
          <w:tcPr>
            <w:tcW w:w="782" w:type="dxa"/>
            <w:noWrap/>
            <w:hideMark/>
          </w:tcPr>
          <w:p w14:paraId="6CB53B7B"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50.0 </w:t>
            </w:r>
          </w:p>
        </w:tc>
        <w:tc>
          <w:tcPr>
            <w:tcW w:w="782" w:type="dxa"/>
            <w:noWrap/>
            <w:hideMark/>
          </w:tcPr>
          <w:p w14:paraId="7FB7C468"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50.0 </w:t>
            </w:r>
          </w:p>
        </w:tc>
        <w:tc>
          <w:tcPr>
            <w:tcW w:w="782" w:type="dxa"/>
            <w:noWrap/>
            <w:hideMark/>
          </w:tcPr>
          <w:p w14:paraId="47F6CB2F"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50.0 </w:t>
            </w:r>
          </w:p>
        </w:tc>
        <w:tc>
          <w:tcPr>
            <w:tcW w:w="782" w:type="dxa"/>
            <w:noWrap/>
            <w:hideMark/>
          </w:tcPr>
          <w:p w14:paraId="61DD9839"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50.0 </w:t>
            </w:r>
          </w:p>
        </w:tc>
        <w:tc>
          <w:tcPr>
            <w:tcW w:w="782" w:type="dxa"/>
            <w:noWrap/>
            <w:hideMark/>
          </w:tcPr>
          <w:p w14:paraId="0D25ADDC"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50.0 </w:t>
            </w:r>
          </w:p>
        </w:tc>
      </w:tr>
      <w:tr w:rsidR="00B07838" w:rsidRPr="00B07838" w14:paraId="62F62310" w14:textId="77777777" w:rsidTr="00B07838">
        <w:trPr>
          <w:trHeight w:val="450"/>
        </w:trPr>
        <w:tc>
          <w:tcPr>
            <w:tcW w:w="711" w:type="dxa"/>
            <w:vMerge/>
            <w:hideMark/>
          </w:tcPr>
          <w:p w14:paraId="76ED5F89" w14:textId="77777777" w:rsidR="00B07838" w:rsidRPr="00B07838" w:rsidRDefault="00B07838" w:rsidP="00B07838">
            <w:pPr>
              <w:spacing w:after="0"/>
              <w:rPr>
                <w:rFonts w:eastAsia="DengXian"/>
                <w:b/>
                <w:bCs/>
                <w:sz w:val="16"/>
                <w:szCs w:val="16"/>
                <w:lang w:eastAsia="zh-CN"/>
              </w:rPr>
            </w:pPr>
          </w:p>
        </w:tc>
        <w:tc>
          <w:tcPr>
            <w:tcW w:w="1159" w:type="dxa"/>
            <w:noWrap/>
            <w:hideMark/>
          </w:tcPr>
          <w:p w14:paraId="0B77092D"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Modulation</w:t>
            </w:r>
          </w:p>
        </w:tc>
        <w:tc>
          <w:tcPr>
            <w:tcW w:w="723" w:type="dxa"/>
            <w:noWrap/>
            <w:hideMark/>
          </w:tcPr>
          <w:p w14:paraId="70A7C74E"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　</w:t>
            </w:r>
          </w:p>
        </w:tc>
        <w:tc>
          <w:tcPr>
            <w:tcW w:w="782" w:type="dxa"/>
            <w:noWrap/>
            <w:hideMark/>
          </w:tcPr>
          <w:p w14:paraId="6F95F1DF"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QPSK</w:t>
            </w:r>
          </w:p>
        </w:tc>
        <w:tc>
          <w:tcPr>
            <w:tcW w:w="782" w:type="dxa"/>
            <w:noWrap/>
            <w:hideMark/>
          </w:tcPr>
          <w:p w14:paraId="666CDFA3"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QPSK</w:t>
            </w:r>
          </w:p>
        </w:tc>
        <w:tc>
          <w:tcPr>
            <w:tcW w:w="782" w:type="dxa"/>
            <w:noWrap/>
            <w:hideMark/>
          </w:tcPr>
          <w:p w14:paraId="79CC5225"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16QAM</w:t>
            </w:r>
          </w:p>
        </w:tc>
        <w:tc>
          <w:tcPr>
            <w:tcW w:w="782" w:type="dxa"/>
            <w:noWrap/>
            <w:hideMark/>
          </w:tcPr>
          <w:p w14:paraId="2E783ECB"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QPSK</w:t>
            </w:r>
          </w:p>
        </w:tc>
        <w:tc>
          <w:tcPr>
            <w:tcW w:w="782" w:type="dxa"/>
            <w:noWrap/>
            <w:hideMark/>
          </w:tcPr>
          <w:p w14:paraId="560DB435"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QPSK</w:t>
            </w:r>
          </w:p>
        </w:tc>
        <w:tc>
          <w:tcPr>
            <w:tcW w:w="782" w:type="dxa"/>
            <w:noWrap/>
            <w:hideMark/>
          </w:tcPr>
          <w:p w14:paraId="66C73383"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16QAM</w:t>
            </w:r>
          </w:p>
        </w:tc>
        <w:tc>
          <w:tcPr>
            <w:tcW w:w="782" w:type="dxa"/>
            <w:noWrap/>
            <w:hideMark/>
          </w:tcPr>
          <w:p w14:paraId="031015C4"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QPSK</w:t>
            </w:r>
          </w:p>
        </w:tc>
        <w:tc>
          <w:tcPr>
            <w:tcW w:w="782" w:type="dxa"/>
            <w:noWrap/>
            <w:hideMark/>
          </w:tcPr>
          <w:p w14:paraId="1B1FA645"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QPSK</w:t>
            </w:r>
          </w:p>
        </w:tc>
        <w:tc>
          <w:tcPr>
            <w:tcW w:w="782" w:type="dxa"/>
            <w:noWrap/>
            <w:hideMark/>
          </w:tcPr>
          <w:p w14:paraId="283A6309"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16QAM</w:t>
            </w:r>
          </w:p>
        </w:tc>
      </w:tr>
      <w:tr w:rsidR="00B07838" w:rsidRPr="00B07838" w14:paraId="60CEC062" w14:textId="77777777" w:rsidTr="00B07838">
        <w:trPr>
          <w:trHeight w:val="450"/>
        </w:trPr>
        <w:tc>
          <w:tcPr>
            <w:tcW w:w="711" w:type="dxa"/>
            <w:vMerge/>
            <w:hideMark/>
          </w:tcPr>
          <w:p w14:paraId="17AC1201" w14:textId="77777777" w:rsidR="00B07838" w:rsidRPr="00B07838" w:rsidRDefault="00B07838" w:rsidP="00B07838">
            <w:pPr>
              <w:spacing w:after="0"/>
              <w:rPr>
                <w:rFonts w:eastAsia="DengXian"/>
                <w:b/>
                <w:bCs/>
                <w:sz w:val="16"/>
                <w:szCs w:val="16"/>
                <w:lang w:eastAsia="zh-CN"/>
              </w:rPr>
            </w:pPr>
          </w:p>
        </w:tc>
        <w:tc>
          <w:tcPr>
            <w:tcW w:w="1159" w:type="dxa"/>
            <w:noWrap/>
            <w:hideMark/>
          </w:tcPr>
          <w:p w14:paraId="3F3B6723"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FEC Rate</w:t>
            </w:r>
          </w:p>
        </w:tc>
        <w:tc>
          <w:tcPr>
            <w:tcW w:w="723" w:type="dxa"/>
            <w:noWrap/>
            <w:hideMark/>
          </w:tcPr>
          <w:p w14:paraId="64F07B16"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　</w:t>
            </w:r>
          </w:p>
        </w:tc>
        <w:tc>
          <w:tcPr>
            <w:tcW w:w="782" w:type="dxa"/>
            <w:noWrap/>
            <w:hideMark/>
          </w:tcPr>
          <w:p w14:paraId="78AEDEDE"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 21/44</w:t>
            </w:r>
          </w:p>
        </w:tc>
        <w:tc>
          <w:tcPr>
            <w:tcW w:w="782" w:type="dxa"/>
            <w:noWrap/>
            <w:hideMark/>
          </w:tcPr>
          <w:p w14:paraId="67A8EFB8"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  7/8 </w:t>
            </w:r>
          </w:p>
        </w:tc>
        <w:tc>
          <w:tcPr>
            <w:tcW w:w="782" w:type="dxa"/>
            <w:noWrap/>
            <w:hideMark/>
          </w:tcPr>
          <w:p w14:paraId="57015676"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  3/4 </w:t>
            </w:r>
          </w:p>
        </w:tc>
        <w:tc>
          <w:tcPr>
            <w:tcW w:w="782" w:type="dxa"/>
            <w:noWrap/>
            <w:hideMark/>
          </w:tcPr>
          <w:p w14:paraId="695EC6EE"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 21/44</w:t>
            </w:r>
          </w:p>
        </w:tc>
        <w:tc>
          <w:tcPr>
            <w:tcW w:w="782" w:type="dxa"/>
            <w:noWrap/>
            <w:hideMark/>
          </w:tcPr>
          <w:p w14:paraId="74027F09"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  7/8 </w:t>
            </w:r>
          </w:p>
        </w:tc>
        <w:tc>
          <w:tcPr>
            <w:tcW w:w="782" w:type="dxa"/>
            <w:noWrap/>
            <w:hideMark/>
          </w:tcPr>
          <w:p w14:paraId="1ED06FA9"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  3/4 </w:t>
            </w:r>
          </w:p>
        </w:tc>
        <w:tc>
          <w:tcPr>
            <w:tcW w:w="782" w:type="dxa"/>
            <w:noWrap/>
            <w:hideMark/>
          </w:tcPr>
          <w:p w14:paraId="3D5875BE"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 21/44</w:t>
            </w:r>
          </w:p>
        </w:tc>
        <w:tc>
          <w:tcPr>
            <w:tcW w:w="782" w:type="dxa"/>
            <w:noWrap/>
            <w:hideMark/>
          </w:tcPr>
          <w:p w14:paraId="05A9E194"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  7/8 </w:t>
            </w:r>
          </w:p>
        </w:tc>
        <w:tc>
          <w:tcPr>
            <w:tcW w:w="782" w:type="dxa"/>
            <w:noWrap/>
            <w:hideMark/>
          </w:tcPr>
          <w:p w14:paraId="613F9F4A"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  3/4 </w:t>
            </w:r>
          </w:p>
        </w:tc>
      </w:tr>
      <w:tr w:rsidR="00B07838" w:rsidRPr="00B07838" w14:paraId="570A7D98" w14:textId="77777777" w:rsidTr="00B07838">
        <w:trPr>
          <w:trHeight w:val="450"/>
        </w:trPr>
        <w:tc>
          <w:tcPr>
            <w:tcW w:w="711" w:type="dxa"/>
            <w:vMerge/>
            <w:hideMark/>
          </w:tcPr>
          <w:p w14:paraId="76B75C05" w14:textId="77777777" w:rsidR="00B07838" w:rsidRPr="00B07838" w:rsidRDefault="00B07838" w:rsidP="00B07838">
            <w:pPr>
              <w:spacing w:after="0"/>
              <w:rPr>
                <w:rFonts w:eastAsia="DengXian"/>
                <w:b/>
                <w:bCs/>
                <w:sz w:val="16"/>
                <w:szCs w:val="16"/>
                <w:lang w:eastAsia="zh-CN"/>
              </w:rPr>
            </w:pPr>
          </w:p>
        </w:tc>
        <w:tc>
          <w:tcPr>
            <w:tcW w:w="1159" w:type="dxa"/>
            <w:noWrap/>
            <w:hideMark/>
          </w:tcPr>
          <w:p w14:paraId="735225A6"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Throughput</w:t>
            </w:r>
          </w:p>
        </w:tc>
        <w:tc>
          <w:tcPr>
            <w:tcW w:w="723" w:type="dxa"/>
            <w:noWrap/>
            <w:hideMark/>
          </w:tcPr>
          <w:p w14:paraId="317B38A2"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Mbps</w:t>
            </w:r>
          </w:p>
        </w:tc>
        <w:tc>
          <w:tcPr>
            <w:tcW w:w="782" w:type="dxa"/>
            <w:noWrap/>
            <w:hideMark/>
          </w:tcPr>
          <w:p w14:paraId="5F3864E8"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45.4 </w:t>
            </w:r>
          </w:p>
        </w:tc>
        <w:tc>
          <w:tcPr>
            <w:tcW w:w="782" w:type="dxa"/>
            <w:noWrap/>
            <w:hideMark/>
          </w:tcPr>
          <w:p w14:paraId="1184121E"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83.3 </w:t>
            </w:r>
          </w:p>
        </w:tc>
        <w:tc>
          <w:tcPr>
            <w:tcW w:w="782" w:type="dxa"/>
            <w:noWrap/>
            <w:hideMark/>
          </w:tcPr>
          <w:p w14:paraId="12B7C9B7"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142.9 </w:t>
            </w:r>
          </w:p>
        </w:tc>
        <w:tc>
          <w:tcPr>
            <w:tcW w:w="782" w:type="dxa"/>
            <w:noWrap/>
            <w:hideMark/>
          </w:tcPr>
          <w:p w14:paraId="2FC22987"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45.4 </w:t>
            </w:r>
          </w:p>
        </w:tc>
        <w:tc>
          <w:tcPr>
            <w:tcW w:w="782" w:type="dxa"/>
            <w:noWrap/>
            <w:hideMark/>
          </w:tcPr>
          <w:p w14:paraId="46BFF4C9"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83.3 </w:t>
            </w:r>
          </w:p>
        </w:tc>
        <w:tc>
          <w:tcPr>
            <w:tcW w:w="782" w:type="dxa"/>
            <w:noWrap/>
            <w:hideMark/>
          </w:tcPr>
          <w:p w14:paraId="4D1EAD91"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142.9 </w:t>
            </w:r>
          </w:p>
        </w:tc>
        <w:tc>
          <w:tcPr>
            <w:tcW w:w="782" w:type="dxa"/>
            <w:noWrap/>
            <w:hideMark/>
          </w:tcPr>
          <w:p w14:paraId="2CF578C1"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45.4 </w:t>
            </w:r>
          </w:p>
        </w:tc>
        <w:tc>
          <w:tcPr>
            <w:tcW w:w="782" w:type="dxa"/>
            <w:noWrap/>
            <w:hideMark/>
          </w:tcPr>
          <w:p w14:paraId="60265F39"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83.3 </w:t>
            </w:r>
          </w:p>
        </w:tc>
        <w:tc>
          <w:tcPr>
            <w:tcW w:w="782" w:type="dxa"/>
            <w:noWrap/>
            <w:hideMark/>
          </w:tcPr>
          <w:p w14:paraId="3B20091D"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142.9 </w:t>
            </w:r>
          </w:p>
        </w:tc>
      </w:tr>
      <w:tr w:rsidR="00B07838" w:rsidRPr="00B07838" w14:paraId="560694FA" w14:textId="77777777" w:rsidTr="00B07838">
        <w:trPr>
          <w:trHeight w:val="450"/>
        </w:trPr>
        <w:tc>
          <w:tcPr>
            <w:tcW w:w="711" w:type="dxa"/>
            <w:vMerge w:val="restart"/>
            <w:noWrap/>
            <w:hideMark/>
          </w:tcPr>
          <w:p w14:paraId="488104D0" w14:textId="77777777" w:rsidR="00B07838" w:rsidRPr="00B07838" w:rsidRDefault="00B07838" w:rsidP="00B07838">
            <w:pPr>
              <w:spacing w:after="0"/>
              <w:rPr>
                <w:rFonts w:eastAsia="DengXian"/>
                <w:b/>
                <w:bCs/>
                <w:sz w:val="16"/>
                <w:szCs w:val="16"/>
                <w:lang w:eastAsia="zh-CN"/>
              </w:rPr>
            </w:pPr>
            <w:r w:rsidRPr="00B07838">
              <w:rPr>
                <w:rFonts w:eastAsia="DengXian"/>
                <w:b/>
                <w:bCs/>
                <w:sz w:val="16"/>
                <w:szCs w:val="16"/>
                <w:lang w:eastAsia="zh-CN"/>
              </w:rPr>
              <w:t>Uplink</w:t>
            </w:r>
          </w:p>
        </w:tc>
        <w:tc>
          <w:tcPr>
            <w:tcW w:w="1159" w:type="dxa"/>
            <w:noWrap/>
            <w:hideMark/>
          </w:tcPr>
          <w:p w14:paraId="18A27C2D"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Tx Antenna Diameter</w:t>
            </w:r>
          </w:p>
        </w:tc>
        <w:tc>
          <w:tcPr>
            <w:tcW w:w="723" w:type="dxa"/>
            <w:noWrap/>
            <w:hideMark/>
          </w:tcPr>
          <w:p w14:paraId="2C82914E"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m</w:t>
            </w:r>
          </w:p>
        </w:tc>
        <w:tc>
          <w:tcPr>
            <w:tcW w:w="782" w:type="dxa"/>
            <w:noWrap/>
            <w:hideMark/>
          </w:tcPr>
          <w:p w14:paraId="280D37B4"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0.6 </w:t>
            </w:r>
          </w:p>
        </w:tc>
        <w:tc>
          <w:tcPr>
            <w:tcW w:w="782" w:type="dxa"/>
            <w:noWrap/>
            <w:hideMark/>
          </w:tcPr>
          <w:p w14:paraId="1E1EAA1E"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0.6 </w:t>
            </w:r>
          </w:p>
        </w:tc>
        <w:tc>
          <w:tcPr>
            <w:tcW w:w="782" w:type="dxa"/>
            <w:noWrap/>
            <w:hideMark/>
          </w:tcPr>
          <w:p w14:paraId="1970FD71"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0.6 </w:t>
            </w:r>
          </w:p>
        </w:tc>
        <w:tc>
          <w:tcPr>
            <w:tcW w:w="782" w:type="dxa"/>
            <w:noWrap/>
            <w:hideMark/>
          </w:tcPr>
          <w:p w14:paraId="1EB7A8E7"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0.9 </w:t>
            </w:r>
          </w:p>
        </w:tc>
        <w:tc>
          <w:tcPr>
            <w:tcW w:w="782" w:type="dxa"/>
            <w:noWrap/>
            <w:hideMark/>
          </w:tcPr>
          <w:p w14:paraId="06D75906"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0.9 </w:t>
            </w:r>
          </w:p>
        </w:tc>
        <w:tc>
          <w:tcPr>
            <w:tcW w:w="782" w:type="dxa"/>
            <w:noWrap/>
            <w:hideMark/>
          </w:tcPr>
          <w:p w14:paraId="0E7EEA03"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0.9 </w:t>
            </w:r>
          </w:p>
        </w:tc>
        <w:tc>
          <w:tcPr>
            <w:tcW w:w="782" w:type="dxa"/>
            <w:noWrap/>
            <w:hideMark/>
          </w:tcPr>
          <w:p w14:paraId="35E43CB9"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1.2 </w:t>
            </w:r>
          </w:p>
        </w:tc>
        <w:tc>
          <w:tcPr>
            <w:tcW w:w="782" w:type="dxa"/>
            <w:noWrap/>
            <w:hideMark/>
          </w:tcPr>
          <w:p w14:paraId="0FFA5190"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1.2 </w:t>
            </w:r>
          </w:p>
        </w:tc>
        <w:tc>
          <w:tcPr>
            <w:tcW w:w="782" w:type="dxa"/>
            <w:noWrap/>
            <w:hideMark/>
          </w:tcPr>
          <w:p w14:paraId="1117B850"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1.2 </w:t>
            </w:r>
          </w:p>
        </w:tc>
      </w:tr>
      <w:tr w:rsidR="00B07838" w:rsidRPr="00B07838" w14:paraId="28FF7902" w14:textId="77777777" w:rsidTr="00B07838">
        <w:trPr>
          <w:trHeight w:val="450"/>
        </w:trPr>
        <w:tc>
          <w:tcPr>
            <w:tcW w:w="711" w:type="dxa"/>
            <w:vMerge/>
            <w:hideMark/>
          </w:tcPr>
          <w:p w14:paraId="558E1256" w14:textId="77777777" w:rsidR="00B07838" w:rsidRPr="00B07838" w:rsidRDefault="00B07838" w:rsidP="00B07838">
            <w:pPr>
              <w:spacing w:after="0"/>
              <w:rPr>
                <w:rFonts w:eastAsia="DengXian"/>
                <w:b/>
                <w:bCs/>
                <w:sz w:val="16"/>
                <w:szCs w:val="16"/>
                <w:lang w:eastAsia="zh-CN"/>
              </w:rPr>
            </w:pPr>
          </w:p>
        </w:tc>
        <w:tc>
          <w:tcPr>
            <w:tcW w:w="1159" w:type="dxa"/>
            <w:noWrap/>
            <w:hideMark/>
          </w:tcPr>
          <w:p w14:paraId="46624D13"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Tx Antenna Gain</w:t>
            </w:r>
          </w:p>
        </w:tc>
        <w:tc>
          <w:tcPr>
            <w:tcW w:w="723" w:type="dxa"/>
            <w:noWrap/>
            <w:hideMark/>
          </w:tcPr>
          <w:p w14:paraId="4433B7F4"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dBi</w:t>
            </w:r>
          </w:p>
        </w:tc>
        <w:tc>
          <w:tcPr>
            <w:tcW w:w="782" w:type="dxa"/>
            <w:noWrap/>
            <w:hideMark/>
          </w:tcPr>
          <w:p w14:paraId="0F24F49E"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36.8 </w:t>
            </w:r>
          </w:p>
        </w:tc>
        <w:tc>
          <w:tcPr>
            <w:tcW w:w="782" w:type="dxa"/>
            <w:noWrap/>
            <w:hideMark/>
          </w:tcPr>
          <w:p w14:paraId="17C9173C"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36.8 </w:t>
            </w:r>
          </w:p>
        </w:tc>
        <w:tc>
          <w:tcPr>
            <w:tcW w:w="782" w:type="dxa"/>
            <w:noWrap/>
            <w:hideMark/>
          </w:tcPr>
          <w:p w14:paraId="188D175D"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36.8 </w:t>
            </w:r>
          </w:p>
        </w:tc>
        <w:tc>
          <w:tcPr>
            <w:tcW w:w="782" w:type="dxa"/>
            <w:noWrap/>
            <w:hideMark/>
          </w:tcPr>
          <w:p w14:paraId="77C617F5"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40.3 </w:t>
            </w:r>
          </w:p>
        </w:tc>
        <w:tc>
          <w:tcPr>
            <w:tcW w:w="782" w:type="dxa"/>
            <w:noWrap/>
            <w:hideMark/>
          </w:tcPr>
          <w:p w14:paraId="059215A8"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40.3 </w:t>
            </w:r>
          </w:p>
        </w:tc>
        <w:tc>
          <w:tcPr>
            <w:tcW w:w="782" w:type="dxa"/>
            <w:noWrap/>
            <w:hideMark/>
          </w:tcPr>
          <w:p w14:paraId="5055870D"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40.3 </w:t>
            </w:r>
          </w:p>
        </w:tc>
        <w:tc>
          <w:tcPr>
            <w:tcW w:w="782" w:type="dxa"/>
            <w:noWrap/>
            <w:hideMark/>
          </w:tcPr>
          <w:p w14:paraId="7C2AE053"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42.8 </w:t>
            </w:r>
          </w:p>
        </w:tc>
        <w:tc>
          <w:tcPr>
            <w:tcW w:w="782" w:type="dxa"/>
            <w:noWrap/>
            <w:hideMark/>
          </w:tcPr>
          <w:p w14:paraId="13ECD1DB"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42.8 </w:t>
            </w:r>
          </w:p>
        </w:tc>
        <w:tc>
          <w:tcPr>
            <w:tcW w:w="782" w:type="dxa"/>
            <w:noWrap/>
            <w:hideMark/>
          </w:tcPr>
          <w:p w14:paraId="7F3B8237"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42.8 </w:t>
            </w:r>
          </w:p>
        </w:tc>
      </w:tr>
      <w:tr w:rsidR="00B07838" w:rsidRPr="00B07838" w14:paraId="13D308B5" w14:textId="77777777" w:rsidTr="00B07838">
        <w:trPr>
          <w:trHeight w:val="450"/>
        </w:trPr>
        <w:tc>
          <w:tcPr>
            <w:tcW w:w="711" w:type="dxa"/>
            <w:vMerge/>
            <w:hideMark/>
          </w:tcPr>
          <w:p w14:paraId="6BD21379" w14:textId="77777777" w:rsidR="00B07838" w:rsidRPr="00B07838" w:rsidRDefault="00B07838" w:rsidP="00B07838">
            <w:pPr>
              <w:spacing w:after="0"/>
              <w:rPr>
                <w:rFonts w:eastAsia="DengXian"/>
                <w:b/>
                <w:bCs/>
                <w:sz w:val="16"/>
                <w:szCs w:val="16"/>
                <w:lang w:eastAsia="zh-CN"/>
              </w:rPr>
            </w:pPr>
          </w:p>
        </w:tc>
        <w:tc>
          <w:tcPr>
            <w:tcW w:w="1159" w:type="dxa"/>
            <w:noWrap/>
            <w:hideMark/>
          </w:tcPr>
          <w:p w14:paraId="7541E950" w14:textId="77777777" w:rsidR="00B07838" w:rsidRPr="00B07838" w:rsidRDefault="00B07838" w:rsidP="00B07838">
            <w:pPr>
              <w:spacing w:after="0"/>
              <w:rPr>
                <w:rFonts w:eastAsia="DengXian"/>
                <w:b/>
                <w:bCs/>
                <w:sz w:val="18"/>
                <w:szCs w:val="18"/>
                <w:lang w:eastAsia="zh-CN"/>
              </w:rPr>
            </w:pPr>
            <w:r w:rsidRPr="00B07838">
              <w:rPr>
                <w:rFonts w:eastAsia="DengXian"/>
                <w:b/>
                <w:bCs/>
                <w:sz w:val="18"/>
                <w:szCs w:val="18"/>
                <w:lang w:eastAsia="zh-CN"/>
              </w:rPr>
              <w:t>Transmit power</w:t>
            </w:r>
          </w:p>
        </w:tc>
        <w:tc>
          <w:tcPr>
            <w:tcW w:w="723" w:type="dxa"/>
            <w:noWrap/>
            <w:hideMark/>
          </w:tcPr>
          <w:p w14:paraId="7CA092AD"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dBm</w:t>
            </w:r>
          </w:p>
        </w:tc>
        <w:tc>
          <w:tcPr>
            <w:tcW w:w="782" w:type="dxa"/>
            <w:noWrap/>
            <w:hideMark/>
          </w:tcPr>
          <w:p w14:paraId="3727F75A"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40.4 </w:t>
            </w:r>
          </w:p>
        </w:tc>
        <w:tc>
          <w:tcPr>
            <w:tcW w:w="782" w:type="dxa"/>
            <w:noWrap/>
            <w:hideMark/>
          </w:tcPr>
          <w:p w14:paraId="1348FEF5"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44.0 </w:t>
            </w:r>
          </w:p>
        </w:tc>
        <w:tc>
          <w:tcPr>
            <w:tcW w:w="782" w:type="dxa"/>
            <w:noWrap/>
            <w:hideMark/>
          </w:tcPr>
          <w:p w14:paraId="7269A683"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50.3 </w:t>
            </w:r>
          </w:p>
        </w:tc>
        <w:tc>
          <w:tcPr>
            <w:tcW w:w="782" w:type="dxa"/>
            <w:noWrap/>
            <w:hideMark/>
          </w:tcPr>
          <w:p w14:paraId="5A25E18E"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36.9 </w:t>
            </w:r>
          </w:p>
        </w:tc>
        <w:tc>
          <w:tcPr>
            <w:tcW w:w="782" w:type="dxa"/>
            <w:noWrap/>
            <w:hideMark/>
          </w:tcPr>
          <w:p w14:paraId="7A4AE910"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40.4 </w:t>
            </w:r>
          </w:p>
        </w:tc>
        <w:tc>
          <w:tcPr>
            <w:tcW w:w="782" w:type="dxa"/>
            <w:noWrap/>
            <w:hideMark/>
          </w:tcPr>
          <w:p w14:paraId="26DBFAE8"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46.8 </w:t>
            </w:r>
          </w:p>
        </w:tc>
        <w:tc>
          <w:tcPr>
            <w:tcW w:w="782" w:type="dxa"/>
            <w:noWrap/>
            <w:hideMark/>
          </w:tcPr>
          <w:p w14:paraId="603565EE"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34.4 </w:t>
            </w:r>
          </w:p>
        </w:tc>
        <w:tc>
          <w:tcPr>
            <w:tcW w:w="782" w:type="dxa"/>
            <w:noWrap/>
            <w:hideMark/>
          </w:tcPr>
          <w:p w14:paraId="7B943885"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37.9 </w:t>
            </w:r>
          </w:p>
        </w:tc>
        <w:tc>
          <w:tcPr>
            <w:tcW w:w="782" w:type="dxa"/>
            <w:noWrap/>
            <w:hideMark/>
          </w:tcPr>
          <w:p w14:paraId="00493716"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44.3 </w:t>
            </w:r>
          </w:p>
        </w:tc>
      </w:tr>
      <w:tr w:rsidR="00B07838" w:rsidRPr="00B07838" w14:paraId="0121DACC" w14:textId="77777777" w:rsidTr="00B07838">
        <w:trPr>
          <w:trHeight w:val="450"/>
        </w:trPr>
        <w:tc>
          <w:tcPr>
            <w:tcW w:w="711" w:type="dxa"/>
            <w:vMerge/>
            <w:hideMark/>
          </w:tcPr>
          <w:p w14:paraId="2201C6B3" w14:textId="77777777" w:rsidR="00B07838" w:rsidRPr="00B07838" w:rsidRDefault="00B07838" w:rsidP="00B07838">
            <w:pPr>
              <w:spacing w:after="0"/>
              <w:rPr>
                <w:rFonts w:eastAsia="DengXian"/>
                <w:b/>
                <w:bCs/>
                <w:sz w:val="16"/>
                <w:szCs w:val="16"/>
                <w:lang w:eastAsia="zh-CN"/>
              </w:rPr>
            </w:pPr>
          </w:p>
        </w:tc>
        <w:tc>
          <w:tcPr>
            <w:tcW w:w="1159" w:type="dxa"/>
            <w:noWrap/>
            <w:hideMark/>
          </w:tcPr>
          <w:p w14:paraId="393072B0"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　</w:t>
            </w:r>
          </w:p>
        </w:tc>
        <w:tc>
          <w:tcPr>
            <w:tcW w:w="723" w:type="dxa"/>
            <w:noWrap/>
            <w:hideMark/>
          </w:tcPr>
          <w:p w14:paraId="12AC95B1" w14:textId="77777777" w:rsidR="00B07838" w:rsidRPr="00B07838" w:rsidRDefault="00B07838" w:rsidP="00B07838">
            <w:pPr>
              <w:spacing w:after="0"/>
              <w:rPr>
                <w:rFonts w:eastAsia="DengXian"/>
                <w:b/>
                <w:bCs/>
                <w:sz w:val="18"/>
                <w:szCs w:val="18"/>
                <w:lang w:eastAsia="zh-CN"/>
              </w:rPr>
            </w:pPr>
            <w:r w:rsidRPr="00B07838">
              <w:rPr>
                <w:rFonts w:eastAsia="DengXian"/>
                <w:b/>
                <w:bCs/>
                <w:sz w:val="18"/>
                <w:szCs w:val="18"/>
                <w:lang w:eastAsia="zh-CN"/>
              </w:rPr>
              <w:t>W</w:t>
            </w:r>
          </w:p>
        </w:tc>
        <w:tc>
          <w:tcPr>
            <w:tcW w:w="782" w:type="dxa"/>
            <w:noWrap/>
            <w:hideMark/>
          </w:tcPr>
          <w:p w14:paraId="01F77348" w14:textId="77777777" w:rsidR="00B07838" w:rsidRPr="00B07838" w:rsidRDefault="00B07838" w:rsidP="00B07838">
            <w:pPr>
              <w:spacing w:after="0"/>
              <w:rPr>
                <w:rFonts w:eastAsia="DengXian"/>
                <w:b/>
                <w:bCs/>
                <w:sz w:val="18"/>
                <w:szCs w:val="18"/>
                <w:lang w:eastAsia="zh-CN"/>
              </w:rPr>
            </w:pPr>
            <w:r w:rsidRPr="00B07838">
              <w:rPr>
                <w:rFonts w:eastAsia="DengXian"/>
                <w:b/>
                <w:bCs/>
                <w:sz w:val="18"/>
                <w:szCs w:val="18"/>
                <w:lang w:eastAsia="zh-CN"/>
              </w:rPr>
              <w:t xml:space="preserve">11.0 </w:t>
            </w:r>
          </w:p>
        </w:tc>
        <w:tc>
          <w:tcPr>
            <w:tcW w:w="782" w:type="dxa"/>
            <w:noWrap/>
            <w:hideMark/>
          </w:tcPr>
          <w:p w14:paraId="0D0E4BAE" w14:textId="77777777" w:rsidR="00B07838" w:rsidRPr="00B07838" w:rsidRDefault="00B07838" w:rsidP="00B07838">
            <w:pPr>
              <w:spacing w:after="0"/>
              <w:rPr>
                <w:rFonts w:eastAsia="DengXian"/>
                <w:b/>
                <w:bCs/>
                <w:sz w:val="18"/>
                <w:szCs w:val="18"/>
                <w:lang w:eastAsia="zh-CN"/>
              </w:rPr>
            </w:pPr>
            <w:r w:rsidRPr="00B07838">
              <w:rPr>
                <w:rFonts w:eastAsia="DengXian"/>
                <w:b/>
                <w:bCs/>
                <w:sz w:val="18"/>
                <w:szCs w:val="18"/>
                <w:lang w:eastAsia="zh-CN"/>
              </w:rPr>
              <w:t xml:space="preserve">24.9 </w:t>
            </w:r>
          </w:p>
        </w:tc>
        <w:tc>
          <w:tcPr>
            <w:tcW w:w="782" w:type="dxa"/>
            <w:noWrap/>
            <w:hideMark/>
          </w:tcPr>
          <w:p w14:paraId="787A005E" w14:textId="77777777" w:rsidR="00B07838" w:rsidRPr="00B07838" w:rsidRDefault="00B07838" w:rsidP="00B07838">
            <w:pPr>
              <w:spacing w:after="0"/>
              <w:rPr>
                <w:rFonts w:eastAsia="DengXian"/>
                <w:b/>
                <w:bCs/>
                <w:sz w:val="18"/>
                <w:szCs w:val="18"/>
                <w:lang w:eastAsia="zh-CN"/>
              </w:rPr>
            </w:pPr>
            <w:r w:rsidRPr="00B07838">
              <w:rPr>
                <w:rFonts w:eastAsia="DengXian"/>
                <w:b/>
                <w:bCs/>
                <w:sz w:val="18"/>
                <w:szCs w:val="18"/>
                <w:lang w:eastAsia="zh-CN"/>
              </w:rPr>
              <w:t xml:space="preserve">107.2 </w:t>
            </w:r>
          </w:p>
        </w:tc>
        <w:tc>
          <w:tcPr>
            <w:tcW w:w="782" w:type="dxa"/>
            <w:noWrap/>
            <w:hideMark/>
          </w:tcPr>
          <w:p w14:paraId="7B6D02C8" w14:textId="77777777" w:rsidR="00B07838" w:rsidRPr="00B07838" w:rsidRDefault="00B07838" w:rsidP="00B07838">
            <w:pPr>
              <w:spacing w:after="0"/>
              <w:rPr>
                <w:rFonts w:eastAsia="DengXian"/>
                <w:b/>
                <w:bCs/>
                <w:sz w:val="18"/>
                <w:szCs w:val="18"/>
                <w:lang w:eastAsia="zh-CN"/>
              </w:rPr>
            </w:pPr>
            <w:r w:rsidRPr="00B07838">
              <w:rPr>
                <w:rFonts w:eastAsia="DengXian"/>
                <w:b/>
                <w:bCs/>
                <w:sz w:val="18"/>
                <w:szCs w:val="18"/>
                <w:lang w:eastAsia="zh-CN"/>
              </w:rPr>
              <w:t xml:space="preserve">4.9 </w:t>
            </w:r>
          </w:p>
        </w:tc>
        <w:tc>
          <w:tcPr>
            <w:tcW w:w="782" w:type="dxa"/>
            <w:noWrap/>
            <w:hideMark/>
          </w:tcPr>
          <w:p w14:paraId="2010B243" w14:textId="77777777" w:rsidR="00B07838" w:rsidRPr="00B07838" w:rsidRDefault="00B07838" w:rsidP="00B07838">
            <w:pPr>
              <w:spacing w:after="0"/>
              <w:rPr>
                <w:rFonts w:eastAsia="DengXian"/>
                <w:b/>
                <w:bCs/>
                <w:sz w:val="18"/>
                <w:szCs w:val="18"/>
                <w:lang w:eastAsia="zh-CN"/>
              </w:rPr>
            </w:pPr>
            <w:r w:rsidRPr="00B07838">
              <w:rPr>
                <w:rFonts w:eastAsia="DengXian"/>
                <w:b/>
                <w:bCs/>
                <w:sz w:val="18"/>
                <w:szCs w:val="18"/>
                <w:lang w:eastAsia="zh-CN"/>
              </w:rPr>
              <w:t xml:space="preserve">11.1 </w:t>
            </w:r>
          </w:p>
        </w:tc>
        <w:tc>
          <w:tcPr>
            <w:tcW w:w="782" w:type="dxa"/>
            <w:noWrap/>
            <w:hideMark/>
          </w:tcPr>
          <w:p w14:paraId="3B9374B4" w14:textId="77777777" w:rsidR="00B07838" w:rsidRPr="00B07838" w:rsidRDefault="00B07838" w:rsidP="00B07838">
            <w:pPr>
              <w:spacing w:after="0"/>
              <w:rPr>
                <w:rFonts w:eastAsia="DengXian"/>
                <w:b/>
                <w:bCs/>
                <w:sz w:val="18"/>
                <w:szCs w:val="18"/>
                <w:lang w:eastAsia="zh-CN"/>
              </w:rPr>
            </w:pPr>
            <w:r w:rsidRPr="00B07838">
              <w:rPr>
                <w:rFonts w:eastAsia="DengXian"/>
                <w:b/>
                <w:bCs/>
                <w:sz w:val="18"/>
                <w:szCs w:val="18"/>
                <w:lang w:eastAsia="zh-CN"/>
              </w:rPr>
              <w:t xml:space="preserve">47.7 </w:t>
            </w:r>
          </w:p>
        </w:tc>
        <w:tc>
          <w:tcPr>
            <w:tcW w:w="782" w:type="dxa"/>
            <w:noWrap/>
            <w:hideMark/>
          </w:tcPr>
          <w:p w14:paraId="22F0F85B" w14:textId="77777777" w:rsidR="00B07838" w:rsidRPr="00B07838" w:rsidRDefault="00B07838" w:rsidP="00B07838">
            <w:pPr>
              <w:spacing w:after="0"/>
              <w:rPr>
                <w:rFonts w:eastAsia="DengXian"/>
                <w:b/>
                <w:bCs/>
                <w:sz w:val="18"/>
                <w:szCs w:val="18"/>
                <w:lang w:eastAsia="zh-CN"/>
              </w:rPr>
            </w:pPr>
            <w:r w:rsidRPr="00B07838">
              <w:rPr>
                <w:rFonts w:eastAsia="DengXian"/>
                <w:b/>
                <w:bCs/>
                <w:sz w:val="18"/>
                <w:szCs w:val="18"/>
                <w:lang w:eastAsia="zh-CN"/>
              </w:rPr>
              <w:t xml:space="preserve">2.8 </w:t>
            </w:r>
          </w:p>
        </w:tc>
        <w:tc>
          <w:tcPr>
            <w:tcW w:w="782" w:type="dxa"/>
            <w:noWrap/>
            <w:hideMark/>
          </w:tcPr>
          <w:p w14:paraId="1174822B" w14:textId="77777777" w:rsidR="00B07838" w:rsidRPr="00B07838" w:rsidRDefault="00B07838" w:rsidP="00B07838">
            <w:pPr>
              <w:spacing w:after="0"/>
              <w:rPr>
                <w:rFonts w:eastAsia="DengXian"/>
                <w:b/>
                <w:bCs/>
                <w:sz w:val="18"/>
                <w:szCs w:val="18"/>
                <w:lang w:eastAsia="zh-CN"/>
              </w:rPr>
            </w:pPr>
            <w:r w:rsidRPr="00B07838">
              <w:rPr>
                <w:rFonts w:eastAsia="DengXian"/>
                <w:b/>
                <w:bCs/>
                <w:sz w:val="18"/>
                <w:szCs w:val="18"/>
                <w:lang w:eastAsia="zh-CN"/>
              </w:rPr>
              <w:t xml:space="preserve">6.2 </w:t>
            </w:r>
          </w:p>
        </w:tc>
        <w:tc>
          <w:tcPr>
            <w:tcW w:w="782" w:type="dxa"/>
            <w:noWrap/>
            <w:hideMark/>
          </w:tcPr>
          <w:p w14:paraId="3DB26D8F" w14:textId="77777777" w:rsidR="00B07838" w:rsidRPr="00B07838" w:rsidRDefault="00B07838" w:rsidP="00B07838">
            <w:pPr>
              <w:spacing w:after="0"/>
              <w:rPr>
                <w:rFonts w:eastAsia="DengXian"/>
                <w:b/>
                <w:bCs/>
                <w:sz w:val="18"/>
                <w:szCs w:val="18"/>
                <w:lang w:eastAsia="zh-CN"/>
              </w:rPr>
            </w:pPr>
            <w:r w:rsidRPr="00B07838">
              <w:rPr>
                <w:rFonts w:eastAsia="DengXian"/>
                <w:b/>
                <w:bCs/>
                <w:sz w:val="18"/>
                <w:szCs w:val="18"/>
                <w:lang w:eastAsia="zh-CN"/>
              </w:rPr>
              <w:t xml:space="preserve">26.8 </w:t>
            </w:r>
          </w:p>
        </w:tc>
      </w:tr>
      <w:tr w:rsidR="00B07838" w:rsidRPr="00B07838" w14:paraId="74F0430A" w14:textId="77777777" w:rsidTr="00B07838">
        <w:trPr>
          <w:trHeight w:val="450"/>
        </w:trPr>
        <w:tc>
          <w:tcPr>
            <w:tcW w:w="711" w:type="dxa"/>
            <w:vMerge/>
            <w:hideMark/>
          </w:tcPr>
          <w:p w14:paraId="0AD38167" w14:textId="77777777" w:rsidR="00B07838" w:rsidRPr="00B07838" w:rsidRDefault="00B07838" w:rsidP="00B07838">
            <w:pPr>
              <w:spacing w:after="0"/>
              <w:rPr>
                <w:rFonts w:eastAsia="DengXian"/>
                <w:b/>
                <w:bCs/>
                <w:sz w:val="16"/>
                <w:szCs w:val="16"/>
                <w:lang w:eastAsia="zh-CN"/>
              </w:rPr>
            </w:pPr>
          </w:p>
        </w:tc>
        <w:tc>
          <w:tcPr>
            <w:tcW w:w="1159" w:type="dxa"/>
            <w:noWrap/>
            <w:hideMark/>
          </w:tcPr>
          <w:p w14:paraId="6F181639"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Uplink EIRP</w:t>
            </w:r>
          </w:p>
        </w:tc>
        <w:tc>
          <w:tcPr>
            <w:tcW w:w="723" w:type="dxa"/>
            <w:noWrap/>
            <w:hideMark/>
          </w:tcPr>
          <w:p w14:paraId="0A196AD4"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dBm</w:t>
            </w:r>
          </w:p>
        </w:tc>
        <w:tc>
          <w:tcPr>
            <w:tcW w:w="782" w:type="dxa"/>
            <w:noWrap/>
            <w:hideMark/>
          </w:tcPr>
          <w:p w14:paraId="0C240848"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77.2 </w:t>
            </w:r>
          </w:p>
        </w:tc>
        <w:tc>
          <w:tcPr>
            <w:tcW w:w="782" w:type="dxa"/>
            <w:noWrap/>
            <w:hideMark/>
          </w:tcPr>
          <w:p w14:paraId="5D5E6DA6"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80.8 </w:t>
            </w:r>
          </w:p>
        </w:tc>
        <w:tc>
          <w:tcPr>
            <w:tcW w:w="782" w:type="dxa"/>
            <w:noWrap/>
            <w:hideMark/>
          </w:tcPr>
          <w:p w14:paraId="0AA15BB0"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87.1 </w:t>
            </w:r>
          </w:p>
        </w:tc>
        <w:tc>
          <w:tcPr>
            <w:tcW w:w="782" w:type="dxa"/>
            <w:noWrap/>
            <w:hideMark/>
          </w:tcPr>
          <w:p w14:paraId="6B47355E"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77.2 </w:t>
            </w:r>
          </w:p>
        </w:tc>
        <w:tc>
          <w:tcPr>
            <w:tcW w:w="782" w:type="dxa"/>
            <w:noWrap/>
            <w:hideMark/>
          </w:tcPr>
          <w:p w14:paraId="25D74D76"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80.8 </w:t>
            </w:r>
          </w:p>
        </w:tc>
        <w:tc>
          <w:tcPr>
            <w:tcW w:w="782" w:type="dxa"/>
            <w:noWrap/>
            <w:hideMark/>
          </w:tcPr>
          <w:p w14:paraId="4FC37A83"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87.1 </w:t>
            </w:r>
          </w:p>
        </w:tc>
        <w:tc>
          <w:tcPr>
            <w:tcW w:w="782" w:type="dxa"/>
            <w:noWrap/>
            <w:hideMark/>
          </w:tcPr>
          <w:p w14:paraId="193FDAD8"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77.3 </w:t>
            </w:r>
          </w:p>
        </w:tc>
        <w:tc>
          <w:tcPr>
            <w:tcW w:w="782" w:type="dxa"/>
            <w:noWrap/>
            <w:hideMark/>
          </w:tcPr>
          <w:p w14:paraId="41BB4F7C"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80.8 </w:t>
            </w:r>
          </w:p>
        </w:tc>
        <w:tc>
          <w:tcPr>
            <w:tcW w:w="782" w:type="dxa"/>
            <w:noWrap/>
            <w:hideMark/>
          </w:tcPr>
          <w:p w14:paraId="49E518AB"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87.1 </w:t>
            </w:r>
          </w:p>
        </w:tc>
      </w:tr>
      <w:tr w:rsidR="00B07838" w:rsidRPr="00B07838" w14:paraId="3455D1F6" w14:textId="77777777" w:rsidTr="00B07838">
        <w:trPr>
          <w:trHeight w:val="450"/>
        </w:trPr>
        <w:tc>
          <w:tcPr>
            <w:tcW w:w="711" w:type="dxa"/>
            <w:vMerge/>
            <w:hideMark/>
          </w:tcPr>
          <w:p w14:paraId="4048DE8E" w14:textId="77777777" w:rsidR="00B07838" w:rsidRPr="00B07838" w:rsidRDefault="00B07838" w:rsidP="00B07838">
            <w:pPr>
              <w:spacing w:after="0"/>
              <w:rPr>
                <w:rFonts w:eastAsia="DengXian"/>
                <w:b/>
                <w:bCs/>
                <w:sz w:val="16"/>
                <w:szCs w:val="16"/>
                <w:lang w:eastAsia="zh-CN"/>
              </w:rPr>
            </w:pPr>
          </w:p>
        </w:tc>
        <w:tc>
          <w:tcPr>
            <w:tcW w:w="1159" w:type="dxa"/>
            <w:noWrap/>
            <w:hideMark/>
          </w:tcPr>
          <w:p w14:paraId="468EB43E"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Uplink path loss</w:t>
            </w:r>
          </w:p>
        </w:tc>
        <w:tc>
          <w:tcPr>
            <w:tcW w:w="723" w:type="dxa"/>
            <w:noWrap/>
            <w:hideMark/>
          </w:tcPr>
          <w:p w14:paraId="6BA59360"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dB</w:t>
            </w:r>
          </w:p>
        </w:tc>
        <w:tc>
          <w:tcPr>
            <w:tcW w:w="782" w:type="dxa"/>
            <w:noWrap/>
            <w:hideMark/>
          </w:tcPr>
          <w:p w14:paraId="4A13B672"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-207.1 </w:t>
            </w:r>
          </w:p>
        </w:tc>
        <w:tc>
          <w:tcPr>
            <w:tcW w:w="782" w:type="dxa"/>
            <w:noWrap/>
            <w:hideMark/>
          </w:tcPr>
          <w:p w14:paraId="714B14E5"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-207.1 </w:t>
            </w:r>
          </w:p>
        </w:tc>
        <w:tc>
          <w:tcPr>
            <w:tcW w:w="782" w:type="dxa"/>
            <w:noWrap/>
            <w:hideMark/>
          </w:tcPr>
          <w:p w14:paraId="686D7B17"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-207.1 </w:t>
            </w:r>
          </w:p>
        </w:tc>
        <w:tc>
          <w:tcPr>
            <w:tcW w:w="782" w:type="dxa"/>
            <w:noWrap/>
            <w:hideMark/>
          </w:tcPr>
          <w:p w14:paraId="4B1822C2"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-207.1 </w:t>
            </w:r>
          </w:p>
        </w:tc>
        <w:tc>
          <w:tcPr>
            <w:tcW w:w="782" w:type="dxa"/>
            <w:noWrap/>
            <w:hideMark/>
          </w:tcPr>
          <w:p w14:paraId="77FA3A8C"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-207.1 </w:t>
            </w:r>
          </w:p>
        </w:tc>
        <w:tc>
          <w:tcPr>
            <w:tcW w:w="782" w:type="dxa"/>
            <w:noWrap/>
            <w:hideMark/>
          </w:tcPr>
          <w:p w14:paraId="55A51767"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-207.1 </w:t>
            </w:r>
          </w:p>
        </w:tc>
        <w:tc>
          <w:tcPr>
            <w:tcW w:w="782" w:type="dxa"/>
            <w:noWrap/>
            <w:hideMark/>
          </w:tcPr>
          <w:p w14:paraId="397F9EB7"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-207.1 </w:t>
            </w:r>
          </w:p>
        </w:tc>
        <w:tc>
          <w:tcPr>
            <w:tcW w:w="782" w:type="dxa"/>
            <w:noWrap/>
            <w:hideMark/>
          </w:tcPr>
          <w:p w14:paraId="6FF89337"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-207.1 </w:t>
            </w:r>
          </w:p>
        </w:tc>
        <w:tc>
          <w:tcPr>
            <w:tcW w:w="782" w:type="dxa"/>
            <w:noWrap/>
            <w:hideMark/>
          </w:tcPr>
          <w:p w14:paraId="2E34A2C9"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-207.1 </w:t>
            </w:r>
          </w:p>
        </w:tc>
      </w:tr>
      <w:tr w:rsidR="00B07838" w:rsidRPr="00B07838" w14:paraId="1D1EC866" w14:textId="77777777" w:rsidTr="00B07838">
        <w:trPr>
          <w:trHeight w:val="450"/>
        </w:trPr>
        <w:tc>
          <w:tcPr>
            <w:tcW w:w="711" w:type="dxa"/>
            <w:vMerge/>
            <w:hideMark/>
          </w:tcPr>
          <w:p w14:paraId="5B649525" w14:textId="77777777" w:rsidR="00B07838" w:rsidRPr="00B07838" w:rsidRDefault="00B07838" w:rsidP="00B07838">
            <w:pPr>
              <w:spacing w:after="0"/>
              <w:rPr>
                <w:rFonts w:eastAsia="DengXian"/>
                <w:b/>
                <w:bCs/>
                <w:sz w:val="16"/>
                <w:szCs w:val="16"/>
                <w:lang w:eastAsia="zh-CN"/>
              </w:rPr>
            </w:pPr>
          </w:p>
        </w:tc>
        <w:tc>
          <w:tcPr>
            <w:tcW w:w="1159" w:type="dxa"/>
            <w:noWrap/>
            <w:hideMark/>
          </w:tcPr>
          <w:p w14:paraId="3CBA90EC"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Satellite G/T</w:t>
            </w:r>
          </w:p>
        </w:tc>
        <w:tc>
          <w:tcPr>
            <w:tcW w:w="723" w:type="dxa"/>
            <w:noWrap/>
            <w:hideMark/>
          </w:tcPr>
          <w:p w14:paraId="5C567776"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dB/K</w:t>
            </w:r>
          </w:p>
        </w:tc>
        <w:tc>
          <w:tcPr>
            <w:tcW w:w="782" w:type="dxa"/>
            <w:noWrap/>
            <w:hideMark/>
          </w:tcPr>
          <w:p w14:paraId="7C31DFE0"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12.5 </w:t>
            </w:r>
          </w:p>
        </w:tc>
        <w:tc>
          <w:tcPr>
            <w:tcW w:w="782" w:type="dxa"/>
            <w:noWrap/>
            <w:hideMark/>
          </w:tcPr>
          <w:p w14:paraId="206697CD"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12.5 </w:t>
            </w:r>
          </w:p>
        </w:tc>
        <w:tc>
          <w:tcPr>
            <w:tcW w:w="782" w:type="dxa"/>
            <w:noWrap/>
            <w:hideMark/>
          </w:tcPr>
          <w:p w14:paraId="1ADA5E07"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12.5 </w:t>
            </w:r>
          </w:p>
        </w:tc>
        <w:tc>
          <w:tcPr>
            <w:tcW w:w="782" w:type="dxa"/>
            <w:noWrap/>
            <w:hideMark/>
          </w:tcPr>
          <w:p w14:paraId="4656021E"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12.5 </w:t>
            </w:r>
          </w:p>
        </w:tc>
        <w:tc>
          <w:tcPr>
            <w:tcW w:w="782" w:type="dxa"/>
            <w:noWrap/>
            <w:hideMark/>
          </w:tcPr>
          <w:p w14:paraId="6C9C0EFD"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12.5 </w:t>
            </w:r>
          </w:p>
        </w:tc>
        <w:tc>
          <w:tcPr>
            <w:tcW w:w="782" w:type="dxa"/>
            <w:noWrap/>
            <w:hideMark/>
          </w:tcPr>
          <w:p w14:paraId="39F7F4CD"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12.5 </w:t>
            </w:r>
          </w:p>
        </w:tc>
        <w:tc>
          <w:tcPr>
            <w:tcW w:w="782" w:type="dxa"/>
            <w:noWrap/>
            <w:hideMark/>
          </w:tcPr>
          <w:p w14:paraId="78771DBB"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12.5 </w:t>
            </w:r>
          </w:p>
        </w:tc>
        <w:tc>
          <w:tcPr>
            <w:tcW w:w="782" w:type="dxa"/>
            <w:noWrap/>
            <w:hideMark/>
          </w:tcPr>
          <w:p w14:paraId="0CBC9728"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12.5 </w:t>
            </w:r>
          </w:p>
        </w:tc>
        <w:tc>
          <w:tcPr>
            <w:tcW w:w="782" w:type="dxa"/>
            <w:noWrap/>
            <w:hideMark/>
          </w:tcPr>
          <w:p w14:paraId="39FF95B3"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12.5 </w:t>
            </w:r>
          </w:p>
        </w:tc>
      </w:tr>
      <w:tr w:rsidR="00B07838" w:rsidRPr="00B07838" w14:paraId="05B49C44" w14:textId="77777777" w:rsidTr="00B07838">
        <w:trPr>
          <w:trHeight w:val="450"/>
        </w:trPr>
        <w:tc>
          <w:tcPr>
            <w:tcW w:w="711" w:type="dxa"/>
            <w:vMerge/>
            <w:hideMark/>
          </w:tcPr>
          <w:p w14:paraId="40FAB8C3" w14:textId="77777777" w:rsidR="00B07838" w:rsidRPr="00B07838" w:rsidRDefault="00B07838" w:rsidP="00B07838">
            <w:pPr>
              <w:spacing w:after="0"/>
              <w:rPr>
                <w:rFonts w:eastAsia="DengXian"/>
                <w:b/>
                <w:bCs/>
                <w:sz w:val="16"/>
                <w:szCs w:val="16"/>
                <w:lang w:eastAsia="zh-CN"/>
              </w:rPr>
            </w:pPr>
          </w:p>
        </w:tc>
        <w:tc>
          <w:tcPr>
            <w:tcW w:w="1159" w:type="dxa"/>
            <w:noWrap/>
            <w:hideMark/>
          </w:tcPr>
          <w:p w14:paraId="6D8EE428"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Bandwidth</w:t>
            </w:r>
          </w:p>
        </w:tc>
        <w:tc>
          <w:tcPr>
            <w:tcW w:w="723" w:type="dxa"/>
            <w:noWrap/>
            <w:hideMark/>
          </w:tcPr>
          <w:p w14:paraId="1DD3D223"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dBHz</w:t>
            </w:r>
          </w:p>
        </w:tc>
        <w:tc>
          <w:tcPr>
            <w:tcW w:w="782" w:type="dxa"/>
            <w:noWrap/>
            <w:hideMark/>
          </w:tcPr>
          <w:p w14:paraId="62314914"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-76.8 </w:t>
            </w:r>
          </w:p>
        </w:tc>
        <w:tc>
          <w:tcPr>
            <w:tcW w:w="782" w:type="dxa"/>
            <w:noWrap/>
            <w:hideMark/>
          </w:tcPr>
          <w:p w14:paraId="17CD5F3B"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-76.8 </w:t>
            </w:r>
          </w:p>
        </w:tc>
        <w:tc>
          <w:tcPr>
            <w:tcW w:w="782" w:type="dxa"/>
            <w:noWrap/>
            <w:hideMark/>
          </w:tcPr>
          <w:p w14:paraId="3CCB218B"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-76.8 </w:t>
            </w:r>
          </w:p>
        </w:tc>
        <w:tc>
          <w:tcPr>
            <w:tcW w:w="782" w:type="dxa"/>
            <w:noWrap/>
            <w:hideMark/>
          </w:tcPr>
          <w:p w14:paraId="57D2936F"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-76.8 </w:t>
            </w:r>
          </w:p>
        </w:tc>
        <w:tc>
          <w:tcPr>
            <w:tcW w:w="782" w:type="dxa"/>
            <w:noWrap/>
            <w:hideMark/>
          </w:tcPr>
          <w:p w14:paraId="446EDD2B"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-76.8 </w:t>
            </w:r>
          </w:p>
        </w:tc>
        <w:tc>
          <w:tcPr>
            <w:tcW w:w="782" w:type="dxa"/>
            <w:noWrap/>
            <w:hideMark/>
          </w:tcPr>
          <w:p w14:paraId="6C279E46"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-76.8 </w:t>
            </w:r>
          </w:p>
        </w:tc>
        <w:tc>
          <w:tcPr>
            <w:tcW w:w="782" w:type="dxa"/>
            <w:noWrap/>
            <w:hideMark/>
          </w:tcPr>
          <w:p w14:paraId="46EFD399"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-76.8 </w:t>
            </w:r>
          </w:p>
        </w:tc>
        <w:tc>
          <w:tcPr>
            <w:tcW w:w="782" w:type="dxa"/>
            <w:noWrap/>
            <w:hideMark/>
          </w:tcPr>
          <w:p w14:paraId="79956B45"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-76.8 </w:t>
            </w:r>
          </w:p>
        </w:tc>
        <w:tc>
          <w:tcPr>
            <w:tcW w:w="782" w:type="dxa"/>
            <w:noWrap/>
            <w:hideMark/>
          </w:tcPr>
          <w:p w14:paraId="74413C56"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-76.8 </w:t>
            </w:r>
          </w:p>
        </w:tc>
      </w:tr>
      <w:tr w:rsidR="00B07838" w:rsidRPr="00B07838" w14:paraId="4BDECB47" w14:textId="77777777" w:rsidTr="00B07838">
        <w:trPr>
          <w:trHeight w:val="450"/>
        </w:trPr>
        <w:tc>
          <w:tcPr>
            <w:tcW w:w="711" w:type="dxa"/>
            <w:vMerge/>
            <w:hideMark/>
          </w:tcPr>
          <w:p w14:paraId="7CDB9B44" w14:textId="77777777" w:rsidR="00B07838" w:rsidRPr="00B07838" w:rsidRDefault="00B07838" w:rsidP="00B07838">
            <w:pPr>
              <w:spacing w:after="0"/>
              <w:rPr>
                <w:rFonts w:eastAsia="DengXian"/>
                <w:b/>
                <w:bCs/>
                <w:sz w:val="16"/>
                <w:szCs w:val="16"/>
                <w:lang w:eastAsia="zh-CN"/>
              </w:rPr>
            </w:pPr>
          </w:p>
        </w:tc>
        <w:tc>
          <w:tcPr>
            <w:tcW w:w="1159" w:type="dxa"/>
            <w:noWrap/>
            <w:hideMark/>
          </w:tcPr>
          <w:p w14:paraId="0FE0733F"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Boltzmann Constant</w:t>
            </w:r>
          </w:p>
        </w:tc>
        <w:tc>
          <w:tcPr>
            <w:tcW w:w="723" w:type="dxa"/>
            <w:noWrap/>
            <w:hideMark/>
          </w:tcPr>
          <w:p w14:paraId="30B1EEF6"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dBm/Hz</w:t>
            </w:r>
            <w:r w:rsidRPr="00B07838">
              <w:rPr>
                <w:rFonts w:ascii="ＭＳ 明朝" w:eastAsia="ＭＳ 明朝" w:hAnsi="ＭＳ 明朝" w:cs="ＭＳ 明朝" w:hint="eastAsia"/>
                <w:sz w:val="18"/>
                <w:szCs w:val="18"/>
                <w:lang w:eastAsia="zh-CN"/>
              </w:rPr>
              <w:t>･</w:t>
            </w:r>
            <w:r w:rsidRPr="00B07838">
              <w:rPr>
                <w:rFonts w:eastAsia="DengXian"/>
                <w:sz w:val="18"/>
                <w:szCs w:val="18"/>
                <w:lang w:eastAsia="zh-CN"/>
              </w:rPr>
              <w:t>K</w:t>
            </w:r>
          </w:p>
        </w:tc>
        <w:tc>
          <w:tcPr>
            <w:tcW w:w="782" w:type="dxa"/>
            <w:noWrap/>
            <w:hideMark/>
          </w:tcPr>
          <w:p w14:paraId="35291A40"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-198.6 </w:t>
            </w:r>
          </w:p>
        </w:tc>
        <w:tc>
          <w:tcPr>
            <w:tcW w:w="782" w:type="dxa"/>
            <w:noWrap/>
            <w:hideMark/>
          </w:tcPr>
          <w:p w14:paraId="04E0DCA6"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-198.6 </w:t>
            </w:r>
          </w:p>
        </w:tc>
        <w:tc>
          <w:tcPr>
            <w:tcW w:w="782" w:type="dxa"/>
            <w:noWrap/>
            <w:hideMark/>
          </w:tcPr>
          <w:p w14:paraId="417D8626"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-198.6 </w:t>
            </w:r>
          </w:p>
        </w:tc>
        <w:tc>
          <w:tcPr>
            <w:tcW w:w="782" w:type="dxa"/>
            <w:noWrap/>
            <w:hideMark/>
          </w:tcPr>
          <w:p w14:paraId="07904257"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-198.6 </w:t>
            </w:r>
          </w:p>
        </w:tc>
        <w:tc>
          <w:tcPr>
            <w:tcW w:w="782" w:type="dxa"/>
            <w:noWrap/>
            <w:hideMark/>
          </w:tcPr>
          <w:p w14:paraId="444DB19D"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-198.6 </w:t>
            </w:r>
          </w:p>
        </w:tc>
        <w:tc>
          <w:tcPr>
            <w:tcW w:w="782" w:type="dxa"/>
            <w:noWrap/>
            <w:hideMark/>
          </w:tcPr>
          <w:p w14:paraId="73A39BBD"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-198.6 </w:t>
            </w:r>
          </w:p>
        </w:tc>
        <w:tc>
          <w:tcPr>
            <w:tcW w:w="782" w:type="dxa"/>
            <w:noWrap/>
            <w:hideMark/>
          </w:tcPr>
          <w:p w14:paraId="669A9B57"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-198.6 </w:t>
            </w:r>
          </w:p>
        </w:tc>
        <w:tc>
          <w:tcPr>
            <w:tcW w:w="782" w:type="dxa"/>
            <w:noWrap/>
            <w:hideMark/>
          </w:tcPr>
          <w:p w14:paraId="54465835"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-198.6 </w:t>
            </w:r>
          </w:p>
        </w:tc>
        <w:tc>
          <w:tcPr>
            <w:tcW w:w="782" w:type="dxa"/>
            <w:noWrap/>
            <w:hideMark/>
          </w:tcPr>
          <w:p w14:paraId="29B2CFE8"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-198.6 </w:t>
            </w:r>
          </w:p>
        </w:tc>
      </w:tr>
      <w:tr w:rsidR="00B07838" w:rsidRPr="00B07838" w14:paraId="7CC69F3A" w14:textId="77777777" w:rsidTr="00B07838">
        <w:trPr>
          <w:trHeight w:val="450"/>
        </w:trPr>
        <w:tc>
          <w:tcPr>
            <w:tcW w:w="711" w:type="dxa"/>
            <w:vMerge/>
            <w:hideMark/>
          </w:tcPr>
          <w:p w14:paraId="3D292E05" w14:textId="77777777" w:rsidR="00B07838" w:rsidRPr="00B07838" w:rsidRDefault="00B07838" w:rsidP="00B07838">
            <w:pPr>
              <w:spacing w:after="0"/>
              <w:rPr>
                <w:rFonts w:eastAsia="DengXian"/>
                <w:b/>
                <w:bCs/>
                <w:sz w:val="16"/>
                <w:szCs w:val="16"/>
                <w:lang w:eastAsia="zh-CN"/>
              </w:rPr>
            </w:pPr>
          </w:p>
        </w:tc>
        <w:tc>
          <w:tcPr>
            <w:tcW w:w="1159" w:type="dxa"/>
            <w:noWrap/>
            <w:hideMark/>
          </w:tcPr>
          <w:p w14:paraId="6FD75DBD"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Uplink C/N</w:t>
            </w:r>
          </w:p>
        </w:tc>
        <w:tc>
          <w:tcPr>
            <w:tcW w:w="723" w:type="dxa"/>
            <w:noWrap/>
            <w:hideMark/>
          </w:tcPr>
          <w:p w14:paraId="34341964"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dB</w:t>
            </w:r>
          </w:p>
        </w:tc>
        <w:tc>
          <w:tcPr>
            <w:tcW w:w="782" w:type="dxa"/>
            <w:noWrap/>
            <w:hideMark/>
          </w:tcPr>
          <w:p w14:paraId="4DBEE360"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4.5 </w:t>
            </w:r>
          </w:p>
        </w:tc>
        <w:tc>
          <w:tcPr>
            <w:tcW w:w="782" w:type="dxa"/>
            <w:noWrap/>
            <w:hideMark/>
          </w:tcPr>
          <w:p w14:paraId="2F25AFBF"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8.0 </w:t>
            </w:r>
          </w:p>
        </w:tc>
        <w:tc>
          <w:tcPr>
            <w:tcW w:w="782" w:type="dxa"/>
            <w:noWrap/>
            <w:hideMark/>
          </w:tcPr>
          <w:p w14:paraId="53D3EC01"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14.4 </w:t>
            </w:r>
          </w:p>
        </w:tc>
        <w:tc>
          <w:tcPr>
            <w:tcW w:w="782" w:type="dxa"/>
            <w:noWrap/>
            <w:hideMark/>
          </w:tcPr>
          <w:p w14:paraId="0411D65B"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4.5 </w:t>
            </w:r>
          </w:p>
        </w:tc>
        <w:tc>
          <w:tcPr>
            <w:tcW w:w="782" w:type="dxa"/>
            <w:noWrap/>
            <w:hideMark/>
          </w:tcPr>
          <w:p w14:paraId="3B591B6E"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8.0 </w:t>
            </w:r>
          </w:p>
        </w:tc>
        <w:tc>
          <w:tcPr>
            <w:tcW w:w="782" w:type="dxa"/>
            <w:noWrap/>
            <w:hideMark/>
          </w:tcPr>
          <w:p w14:paraId="647E118B"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14.4 </w:t>
            </w:r>
          </w:p>
        </w:tc>
        <w:tc>
          <w:tcPr>
            <w:tcW w:w="782" w:type="dxa"/>
            <w:noWrap/>
            <w:hideMark/>
          </w:tcPr>
          <w:p w14:paraId="5373DF61"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4.5 </w:t>
            </w:r>
          </w:p>
        </w:tc>
        <w:tc>
          <w:tcPr>
            <w:tcW w:w="782" w:type="dxa"/>
            <w:noWrap/>
            <w:hideMark/>
          </w:tcPr>
          <w:p w14:paraId="1F4D7CEF"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8.0 </w:t>
            </w:r>
          </w:p>
        </w:tc>
        <w:tc>
          <w:tcPr>
            <w:tcW w:w="782" w:type="dxa"/>
            <w:noWrap/>
            <w:hideMark/>
          </w:tcPr>
          <w:p w14:paraId="7ABE977D"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14.4 </w:t>
            </w:r>
          </w:p>
        </w:tc>
      </w:tr>
      <w:tr w:rsidR="00B07838" w:rsidRPr="00B07838" w14:paraId="6A9C3876" w14:textId="77777777" w:rsidTr="00B07838">
        <w:trPr>
          <w:trHeight w:val="450"/>
        </w:trPr>
        <w:tc>
          <w:tcPr>
            <w:tcW w:w="711" w:type="dxa"/>
            <w:vMerge w:val="restart"/>
            <w:noWrap/>
            <w:hideMark/>
          </w:tcPr>
          <w:p w14:paraId="6AD767FB" w14:textId="77777777" w:rsidR="00B07838" w:rsidRPr="00B07838" w:rsidRDefault="00B07838" w:rsidP="00B07838">
            <w:pPr>
              <w:spacing w:after="0"/>
              <w:rPr>
                <w:rFonts w:eastAsia="DengXian"/>
                <w:b/>
                <w:bCs/>
                <w:sz w:val="16"/>
                <w:szCs w:val="16"/>
                <w:lang w:eastAsia="zh-CN"/>
              </w:rPr>
            </w:pPr>
            <w:r w:rsidRPr="00B07838">
              <w:rPr>
                <w:rFonts w:eastAsia="DengXian"/>
                <w:b/>
                <w:bCs/>
                <w:sz w:val="16"/>
                <w:szCs w:val="16"/>
                <w:lang w:eastAsia="zh-CN"/>
              </w:rPr>
              <w:t>Downlink</w:t>
            </w:r>
          </w:p>
        </w:tc>
        <w:tc>
          <w:tcPr>
            <w:tcW w:w="1159" w:type="dxa"/>
            <w:noWrap/>
            <w:hideMark/>
          </w:tcPr>
          <w:p w14:paraId="64BD0862"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Satellite EIRP</w:t>
            </w:r>
          </w:p>
        </w:tc>
        <w:tc>
          <w:tcPr>
            <w:tcW w:w="723" w:type="dxa"/>
            <w:noWrap/>
            <w:hideMark/>
          </w:tcPr>
          <w:p w14:paraId="42F78FB6"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dBm</w:t>
            </w:r>
          </w:p>
        </w:tc>
        <w:tc>
          <w:tcPr>
            <w:tcW w:w="782" w:type="dxa"/>
            <w:noWrap/>
            <w:hideMark/>
          </w:tcPr>
          <w:p w14:paraId="2E51197A"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88.0 </w:t>
            </w:r>
          </w:p>
        </w:tc>
        <w:tc>
          <w:tcPr>
            <w:tcW w:w="782" w:type="dxa"/>
            <w:noWrap/>
            <w:hideMark/>
          </w:tcPr>
          <w:p w14:paraId="784B276C"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88.0 </w:t>
            </w:r>
          </w:p>
        </w:tc>
        <w:tc>
          <w:tcPr>
            <w:tcW w:w="782" w:type="dxa"/>
            <w:noWrap/>
            <w:hideMark/>
          </w:tcPr>
          <w:p w14:paraId="76344CB9"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88.0 </w:t>
            </w:r>
          </w:p>
        </w:tc>
        <w:tc>
          <w:tcPr>
            <w:tcW w:w="782" w:type="dxa"/>
            <w:noWrap/>
            <w:hideMark/>
          </w:tcPr>
          <w:p w14:paraId="4F704406"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88.0 </w:t>
            </w:r>
          </w:p>
        </w:tc>
        <w:tc>
          <w:tcPr>
            <w:tcW w:w="782" w:type="dxa"/>
            <w:noWrap/>
            <w:hideMark/>
          </w:tcPr>
          <w:p w14:paraId="20EE8CE6"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88.0 </w:t>
            </w:r>
          </w:p>
        </w:tc>
        <w:tc>
          <w:tcPr>
            <w:tcW w:w="782" w:type="dxa"/>
            <w:noWrap/>
            <w:hideMark/>
          </w:tcPr>
          <w:p w14:paraId="7AA00A8C"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88.0 </w:t>
            </w:r>
          </w:p>
        </w:tc>
        <w:tc>
          <w:tcPr>
            <w:tcW w:w="782" w:type="dxa"/>
            <w:noWrap/>
            <w:hideMark/>
          </w:tcPr>
          <w:p w14:paraId="68C1A97F"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88.0 </w:t>
            </w:r>
          </w:p>
        </w:tc>
        <w:tc>
          <w:tcPr>
            <w:tcW w:w="782" w:type="dxa"/>
            <w:noWrap/>
            <w:hideMark/>
          </w:tcPr>
          <w:p w14:paraId="68906B17"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88.0 </w:t>
            </w:r>
          </w:p>
        </w:tc>
        <w:tc>
          <w:tcPr>
            <w:tcW w:w="782" w:type="dxa"/>
            <w:noWrap/>
            <w:hideMark/>
          </w:tcPr>
          <w:p w14:paraId="07693829"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88.0 </w:t>
            </w:r>
          </w:p>
        </w:tc>
      </w:tr>
      <w:tr w:rsidR="00B07838" w:rsidRPr="00B07838" w14:paraId="1CE86972" w14:textId="77777777" w:rsidTr="00B07838">
        <w:trPr>
          <w:trHeight w:val="450"/>
        </w:trPr>
        <w:tc>
          <w:tcPr>
            <w:tcW w:w="711" w:type="dxa"/>
            <w:vMerge/>
            <w:hideMark/>
          </w:tcPr>
          <w:p w14:paraId="062EF038" w14:textId="77777777" w:rsidR="00B07838" w:rsidRPr="00B07838" w:rsidRDefault="00B07838" w:rsidP="00B07838">
            <w:pPr>
              <w:spacing w:after="0"/>
              <w:rPr>
                <w:rFonts w:eastAsia="DengXian"/>
                <w:b/>
                <w:bCs/>
                <w:sz w:val="16"/>
                <w:szCs w:val="16"/>
                <w:lang w:eastAsia="zh-CN"/>
              </w:rPr>
            </w:pPr>
          </w:p>
        </w:tc>
        <w:tc>
          <w:tcPr>
            <w:tcW w:w="1159" w:type="dxa"/>
            <w:noWrap/>
            <w:hideMark/>
          </w:tcPr>
          <w:p w14:paraId="51C256A8"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Output back-off</w:t>
            </w:r>
          </w:p>
        </w:tc>
        <w:tc>
          <w:tcPr>
            <w:tcW w:w="723" w:type="dxa"/>
            <w:noWrap/>
            <w:hideMark/>
          </w:tcPr>
          <w:p w14:paraId="27833B5B"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dB</w:t>
            </w:r>
          </w:p>
        </w:tc>
        <w:tc>
          <w:tcPr>
            <w:tcW w:w="782" w:type="dxa"/>
            <w:noWrap/>
            <w:hideMark/>
          </w:tcPr>
          <w:p w14:paraId="7088E11B"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22.4 </w:t>
            </w:r>
          </w:p>
        </w:tc>
        <w:tc>
          <w:tcPr>
            <w:tcW w:w="782" w:type="dxa"/>
            <w:noWrap/>
            <w:hideMark/>
          </w:tcPr>
          <w:p w14:paraId="4E30BAD9"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18.9 </w:t>
            </w:r>
          </w:p>
        </w:tc>
        <w:tc>
          <w:tcPr>
            <w:tcW w:w="782" w:type="dxa"/>
            <w:noWrap/>
            <w:hideMark/>
          </w:tcPr>
          <w:p w14:paraId="3E7D025B"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12.5 </w:t>
            </w:r>
          </w:p>
        </w:tc>
        <w:tc>
          <w:tcPr>
            <w:tcW w:w="782" w:type="dxa"/>
            <w:noWrap/>
            <w:hideMark/>
          </w:tcPr>
          <w:p w14:paraId="5CD029A2"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22.4 </w:t>
            </w:r>
          </w:p>
        </w:tc>
        <w:tc>
          <w:tcPr>
            <w:tcW w:w="782" w:type="dxa"/>
            <w:noWrap/>
            <w:hideMark/>
          </w:tcPr>
          <w:p w14:paraId="38DA1E1E"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18.9 </w:t>
            </w:r>
          </w:p>
        </w:tc>
        <w:tc>
          <w:tcPr>
            <w:tcW w:w="782" w:type="dxa"/>
            <w:noWrap/>
            <w:hideMark/>
          </w:tcPr>
          <w:p w14:paraId="22C23ED1"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12.5 </w:t>
            </w:r>
          </w:p>
        </w:tc>
        <w:tc>
          <w:tcPr>
            <w:tcW w:w="782" w:type="dxa"/>
            <w:noWrap/>
            <w:hideMark/>
          </w:tcPr>
          <w:p w14:paraId="10F08A35"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22.4 </w:t>
            </w:r>
          </w:p>
        </w:tc>
        <w:tc>
          <w:tcPr>
            <w:tcW w:w="782" w:type="dxa"/>
            <w:noWrap/>
            <w:hideMark/>
          </w:tcPr>
          <w:p w14:paraId="76F2C228"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18.9 </w:t>
            </w:r>
          </w:p>
        </w:tc>
        <w:tc>
          <w:tcPr>
            <w:tcW w:w="782" w:type="dxa"/>
            <w:noWrap/>
            <w:hideMark/>
          </w:tcPr>
          <w:p w14:paraId="5A0F6D7E"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12.5 </w:t>
            </w:r>
          </w:p>
        </w:tc>
      </w:tr>
      <w:tr w:rsidR="00B07838" w:rsidRPr="00B07838" w14:paraId="0F784BAE" w14:textId="77777777" w:rsidTr="00B07838">
        <w:trPr>
          <w:trHeight w:val="450"/>
        </w:trPr>
        <w:tc>
          <w:tcPr>
            <w:tcW w:w="711" w:type="dxa"/>
            <w:vMerge/>
            <w:hideMark/>
          </w:tcPr>
          <w:p w14:paraId="1B21F8C2" w14:textId="77777777" w:rsidR="00B07838" w:rsidRPr="00B07838" w:rsidRDefault="00B07838" w:rsidP="00B07838">
            <w:pPr>
              <w:spacing w:after="0"/>
              <w:rPr>
                <w:rFonts w:eastAsia="DengXian"/>
                <w:b/>
                <w:bCs/>
                <w:sz w:val="16"/>
                <w:szCs w:val="16"/>
                <w:lang w:eastAsia="zh-CN"/>
              </w:rPr>
            </w:pPr>
          </w:p>
        </w:tc>
        <w:tc>
          <w:tcPr>
            <w:tcW w:w="1159" w:type="dxa"/>
            <w:noWrap/>
            <w:hideMark/>
          </w:tcPr>
          <w:p w14:paraId="0150E2C0"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Downlink path loss</w:t>
            </w:r>
          </w:p>
        </w:tc>
        <w:tc>
          <w:tcPr>
            <w:tcW w:w="723" w:type="dxa"/>
            <w:noWrap/>
            <w:hideMark/>
          </w:tcPr>
          <w:p w14:paraId="1717A30A"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dB</w:t>
            </w:r>
          </w:p>
        </w:tc>
        <w:tc>
          <w:tcPr>
            <w:tcW w:w="782" w:type="dxa"/>
            <w:noWrap/>
            <w:hideMark/>
          </w:tcPr>
          <w:p w14:paraId="00D66E76"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-205.8 </w:t>
            </w:r>
          </w:p>
        </w:tc>
        <w:tc>
          <w:tcPr>
            <w:tcW w:w="782" w:type="dxa"/>
            <w:noWrap/>
            <w:hideMark/>
          </w:tcPr>
          <w:p w14:paraId="3D5849D8"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-205.8 </w:t>
            </w:r>
          </w:p>
        </w:tc>
        <w:tc>
          <w:tcPr>
            <w:tcW w:w="782" w:type="dxa"/>
            <w:noWrap/>
            <w:hideMark/>
          </w:tcPr>
          <w:p w14:paraId="7F15C2AA"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-205.8 </w:t>
            </w:r>
          </w:p>
        </w:tc>
        <w:tc>
          <w:tcPr>
            <w:tcW w:w="782" w:type="dxa"/>
            <w:noWrap/>
            <w:hideMark/>
          </w:tcPr>
          <w:p w14:paraId="00D9E3A1"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-205.8 </w:t>
            </w:r>
          </w:p>
        </w:tc>
        <w:tc>
          <w:tcPr>
            <w:tcW w:w="782" w:type="dxa"/>
            <w:noWrap/>
            <w:hideMark/>
          </w:tcPr>
          <w:p w14:paraId="41FE524F"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-205.8 </w:t>
            </w:r>
          </w:p>
        </w:tc>
        <w:tc>
          <w:tcPr>
            <w:tcW w:w="782" w:type="dxa"/>
            <w:noWrap/>
            <w:hideMark/>
          </w:tcPr>
          <w:p w14:paraId="54A86ABB"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-205.8 </w:t>
            </w:r>
          </w:p>
        </w:tc>
        <w:tc>
          <w:tcPr>
            <w:tcW w:w="782" w:type="dxa"/>
            <w:noWrap/>
            <w:hideMark/>
          </w:tcPr>
          <w:p w14:paraId="5C13588E"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-205.8 </w:t>
            </w:r>
          </w:p>
        </w:tc>
        <w:tc>
          <w:tcPr>
            <w:tcW w:w="782" w:type="dxa"/>
            <w:noWrap/>
            <w:hideMark/>
          </w:tcPr>
          <w:p w14:paraId="6D392A82"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-205.8 </w:t>
            </w:r>
          </w:p>
        </w:tc>
        <w:tc>
          <w:tcPr>
            <w:tcW w:w="782" w:type="dxa"/>
            <w:noWrap/>
            <w:hideMark/>
          </w:tcPr>
          <w:p w14:paraId="45209EC9"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-205.8 </w:t>
            </w:r>
          </w:p>
        </w:tc>
      </w:tr>
      <w:tr w:rsidR="00B07838" w:rsidRPr="00B07838" w14:paraId="4648427D" w14:textId="77777777" w:rsidTr="00B07838">
        <w:trPr>
          <w:trHeight w:val="450"/>
        </w:trPr>
        <w:tc>
          <w:tcPr>
            <w:tcW w:w="711" w:type="dxa"/>
            <w:vMerge/>
            <w:hideMark/>
          </w:tcPr>
          <w:p w14:paraId="14FC10B4" w14:textId="77777777" w:rsidR="00B07838" w:rsidRPr="00B07838" w:rsidRDefault="00B07838" w:rsidP="00B07838">
            <w:pPr>
              <w:spacing w:after="0"/>
              <w:rPr>
                <w:rFonts w:eastAsia="DengXian"/>
                <w:b/>
                <w:bCs/>
                <w:sz w:val="16"/>
                <w:szCs w:val="16"/>
                <w:lang w:eastAsia="zh-CN"/>
              </w:rPr>
            </w:pPr>
          </w:p>
        </w:tc>
        <w:tc>
          <w:tcPr>
            <w:tcW w:w="1159" w:type="dxa"/>
            <w:noWrap/>
            <w:hideMark/>
          </w:tcPr>
          <w:p w14:paraId="25198F9A"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Rx Antenna Diameter</w:t>
            </w:r>
          </w:p>
        </w:tc>
        <w:tc>
          <w:tcPr>
            <w:tcW w:w="723" w:type="dxa"/>
            <w:noWrap/>
            <w:hideMark/>
          </w:tcPr>
          <w:p w14:paraId="60A6C1FD"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m</w:t>
            </w:r>
          </w:p>
        </w:tc>
        <w:tc>
          <w:tcPr>
            <w:tcW w:w="782" w:type="dxa"/>
            <w:noWrap/>
            <w:hideMark/>
          </w:tcPr>
          <w:p w14:paraId="786CE5D7"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5.0 </w:t>
            </w:r>
          </w:p>
        </w:tc>
        <w:tc>
          <w:tcPr>
            <w:tcW w:w="782" w:type="dxa"/>
            <w:noWrap/>
            <w:hideMark/>
          </w:tcPr>
          <w:p w14:paraId="04BA6EA2"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5.0 </w:t>
            </w:r>
          </w:p>
        </w:tc>
        <w:tc>
          <w:tcPr>
            <w:tcW w:w="782" w:type="dxa"/>
            <w:noWrap/>
            <w:hideMark/>
          </w:tcPr>
          <w:p w14:paraId="7F32E456"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5.0 </w:t>
            </w:r>
          </w:p>
        </w:tc>
        <w:tc>
          <w:tcPr>
            <w:tcW w:w="782" w:type="dxa"/>
            <w:noWrap/>
            <w:hideMark/>
          </w:tcPr>
          <w:p w14:paraId="5E6EACE1"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5.0 </w:t>
            </w:r>
          </w:p>
        </w:tc>
        <w:tc>
          <w:tcPr>
            <w:tcW w:w="782" w:type="dxa"/>
            <w:noWrap/>
            <w:hideMark/>
          </w:tcPr>
          <w:p w14:paraId="56EB1478"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5.0 </w:t>
            </w:r>
          </w:p>
        </w:tc>
        <w:tc>
          <w:tcPr>
            <w:tcW w:w="782" w:type="dxa"/>
            <w:noWrap/>
            <w:hideMark/>
          </w:tcPr>
          <w:p w14:paraId="137D2C8B"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5.0 </w:t>
            </w:r>
          </w:p>
        </w:tc>
        <w:tc>
          <w:tcPr>
            <w:tcW w:w="782" w:type="dxa"/>
            <w:noWrap/>
            <w:hideMark/>
          </w:tcPr>
          <w:p w14:paraId="44228805"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5.0 </w:t>
            </w:r>
          </w:p>
        </w:tc>
        <w:tc>
          <w:tcPr>
            <w:tcW w:w="782" w:type="dxa"/>
            <w:noWrap/>
            <w:hideMark/>
          </w:tcPr>
          <w:p w14:paraId="7BC8F224"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5.0 </w:t>
            </w:r>
          </w:p>
        </w:tc>
        <w:tc>
          <w:tcPr>
            <w:tcW w:w="782" w:type="dxa"/>
            <w:noWrap/>
            <w:hideMark/>
          </w:tcPr>
          <w:p w14:paraId="66FE5679"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5.0 </w:t>
            </w:r>
          </w:p>
        </w:tc>
      </w:tr>
      <w:tr w:rsidR="00B07838" w:rsidRPr="00B07838" w14:paraId="7F87AE4B" w14:textId="77777777" w:rsidTr="00B07838">
        <w:trPr>
          <w:trHeight w:val="450"/>
        </w:trPr>
        <w:tc>
          <w:tcPr>
            <w:tcW w:w="711" w:type="dxa"/>
            <w:vMerge/>
            <w:hideMark/>
          </w:tcPr>
          <w:p w14:paraId="5D2B89C7" w14:textId="77777777" w:rsidR="00B07838" w:rsidRPr="00B07838" w:rsidRDefault="00B07838" w:rsidP="00B07838">
            <w:pPr>
              <w:spacing w:after="0"/>
              <w:rPr>
                <w:rFonts w:eastAsia="DengXian"/>
                <w:b/>
                <w:bCs/>
                <w:sz w:val="16"/>
                <w:szCs w:val="16"/>
                <w:lang w:eastAsia="zh-CN"/>
              </w:rPr>
            </w:pPr>
          </w:p>
        </w:tc>
        <w:tc>
          <w:tcPr>
            <w:tcW w:w="1159" w:type="dxa"/>
            <w:noWrap/>
            <w:hideMark/>
          </w:tcPr>
          <w:p w14:paraId="6A51855C"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Rx </w:t>
            </w:r>
            <w:proofErr w:type="spellStart"/>
            <w:r w:rsidRPr="00B07838">
              <w:rPr>
                <w:rFonts w:eastAsia="DengXian"/>
                <w:sz w:val="18"/>
                <w:szCs w:val="18"/>
                <w:lang w:eastAsia="zh-CN"/>
              </w:rPr>
              <w:t>Antnna</w:t>
            </w:r>
            <w:proofErr w:type="spellEnd"/>
            <w:r w:rsidRPr="00B07838">
              <w:rPr>
                <w:rFonts w:eastAsia="DengXian"/>
                <w:sz w:val="18"/>
                <w:szCs w:val="18"/>
                <w:lang w:eastAsia="zh-CN"/>
              </w:rPr>
              <w:t xml:space="preserve"> G/T</w:t>
            </w:r>
          </w:p>
        </w:tc>
        <w:tc>
          <w:tcPr>
            <w:tcW w:w="723" w:type="dxa"/>
            <w:noWrap/>
            <w:hideMark/>
          </w:tcPr>
          <w:p w14:paraId="5476141B"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dB/K</w:t>
            </w:r>
          </w:p>
        </w:tc>
        <w:tc>
          <w:tcPr>
            <w:tcW w:w="782" w:type="dxa"/>
            <w:noWrap/>
            <w:hideMark/>
          </w:tcPr>
          <w:p w14:paraId="50EE290C"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33.3 </w:t>
            </w:r>
          </w:p>
        </w:tc>
        <w:tc>
          <w:tcPr>
            <w:tcW w:w="782" w:type="dxa"/>
            <w:noWrap/>
            <w:hideMark/>
          </w:tcPr>
          <w:p w14:paraId="5BA99803"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33.3 </w:t>
            </w:r>
          </w:p>
        </w:tc>
        <w:tc>
          <w:tcPr>
            <w:tcW w:w="782" w:type="dxa"/>
            <w:noWrap/>
            <w:hideMark/>
          </w:tcPr>
          <w:p w14:paraId="14397F16"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33.3 </w:t>
            </w:r>
          </w:p>
        </w:tc>
        <w:tc>
          <w:tcPr>
            <w:tcW w:w="782" w:type="dxa"/>
            <w:noWrap/>
            <w:hideMark/>
          </w:tcPr>
          <w:p w14:paraId="7CCD3A38"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33.3 </w:t>
            </w:r>
          </w:p>
        </w:tc>
        <w:tc>
          <w:tcPr>
            <w:tcW w:w="782" w:type="dxa"/>
            <w:noWrap/>
            <w:hideMark/>
          </w:tcPr>
          <w:p w14:paraId="683F5E44"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33.3 </w:t>
            </w:r>
          </w:p>
        </w:tc>
        <w:tc>
          <w:tcPr>
            <w:tcW w:w="782" w:type="dxa"/>
            <w:noWrap/>
            <w:hideMark/>
          </w:tcPr>
          <w:p w14:paraId="62105482"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33.3 </w:t>
            </w:r>
          </w:p>
        </w:tc>
        <w:tc>
          <w:tcPr>
            <w:tcW w:w="782" w:type="dxa"/>
            <w:noWrap/>
            <w:hideMark/>
          </w:tcPr>
          <w:p w14:paraId="2786D818"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33.3 </w:t>
            </w:r>
          </w:p>
        </w:tc>
        <w:tc>
          <w:tcPr>
            <w:tcW w:w="782" w:type="dxa"/>
            <w:noWrap/>
            <w:hideMark/>
          </w:tcPr>
          <w:p w14:paraId="7B1CD487"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33.3 </w:t>
            </w:r>
          </w:p>
        </w:tc>
        <w:tc>
          <w:tcPr>
            <w:tcW w:w="782" w:type="dxa"/>
            <w:noWrap/>
            <w:hideMark/>
          </w:tcPr>
          <w:p w14:paraId="1C1227A5"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33.3 </w:t>
            </w:r>
          </w:p>
        </w:tc>
      </w:tr>
      <w:tr w:rsidR="00B07838" w:rsidRPr="00B07838" w14:paraId="1A83DB36" w14:textId="77777777" w:rsidTr="00B07838">
        <w:trPr>
          <w:trHeight w:val="450"/>
        </w:trPr>
        <w:tc>
          <w:tcPr>
            <w:tcW w:w="711" w:type="dxa"/>
            <w:vMerge/>
            <w:hideMark/>
          </w:tcPr>
          <w:p w14:paraId="13366CC8" w14:textId="77777777" w:rsidR="00B07838" w:rsidRPr="00B07838" w:rsidRDefault="00B07838" w:rsidP="00B07838">
            <w:pPr>
              <w:spacing w:after="0"/>
              <w:rPr>
                <w:rFonts w:eastAsia="DengXian"/>
                <w:b/>
                <w:bCs/>
                <w:sz w:val="16"/>
                <w:szCs w:val="16"/>
                <w:lang w:eastAsia="zh-CN"/>
              </w:rPr>
            </w:pPr>
          </w:p>
        </w:tc>
        <w:tc>
          <w:tcPr>
            <w:tcW w:w="1159" w:type="dxa"/>
            <w:noWrap/>
            <w:hideMark/>
          </w:tcPr>
          <w:p w14:paraId="29F8001C"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Bandwidth</w:t>
            </w:r>
          </w:p>
        </w:tc>
        <w:tc>
          <w:tcPr>
            <w:tcW w:w="723" w:type="dxa"/>
            <w:noWrap/>
            <w:hideMark/>
          </w:tcPr>
          <w:p w14:paraId="2A2908A4"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dBHz</w:t>
            </w:r>
          </w:p>
        </w:tc>
        <w:tc>
          <w:tcPr>
            <w:tcW w:w="782" w:type="dxa"/>
            <w:noWrap/>
            <w:hideMark/>
          </w:tcPr>
          <w:p w14:paraId="033D4696"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-76.8 </w:t>
            </w:r>
          </w:p>
        </w:tc>
        <w:tc>
          <w:tcPr>
            <w:tcW w:w="782" w:type="dxa"/>
            <w:noWrap/>
            <w:hideMark/>
          </w:tcPr>
          <w:p w14:paraId="60C99526"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-76.8 </w:t>
            </w:r>
          </w:p>
        </w:tc>
        <w:tc>
          <w:tcPr>
            <w:tcW w:w="782" w:type="dxa"/>
            <w:noWrap/>
            <w:hideMark/>
          </w:tcPr>
          <w:p w14:paraId="306BB68A"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-76.8 </w:t>
            </w:r>
          </w:p>
        </w:tc>
        <w:tc>
          <w:tcPr>
            <w:tcW w:w="782" w:type="dxa"/>
            <w:noWrap/>
            <w:hideMark/>
          </w:tcPr>
          <w:p w14:paraId="2F468D8C"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-76.8 </w:t>
            </w:r>
          </w:p>
        </w:tc>
        <w:tc>
          <w:tcPr>
            <w:tcW w:w="782" w:type="dxa"/>
            <w:noWrap/>
            <w:hideMark/>
          </w:tcPr>
          <w:p w14:paraId="40B0FD4A"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-76.8 </w:t>
            </w:r>
          </w:p>
        </w:tc>
        <w:tc>
          <w:tcPr>
            <w:tcW w:w="782" w:type="dxa"/>
            <w:noWrap/>
            <w:hideMark/>
          </w:tcPr>
          <w:p w14:paraId="60F1DA05"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-76.8 </w:t>
            </w:r>
          </w:p>
        </w:tc>
        <w:tc>
          <w:tcPr>
            <w:tcW w:w="782" w:type="dxa"/>
            <w:noWrap/>
            <w:hideMark/>
          </w:tcPr>
          <w:p w14:paraId="3945DF5D"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-76.8 </w:t>
            </w:r>
          </w:p>
        </w:tc>
        <w:tc>
          <w:tcPr>
            <w:tcW w:w="782" w:type="dxa"/>
            <w:noWrap/>
            <w:hideMark/>
          </w:tcPr>
          <w:p w14:paraId="4896BBB1"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-76.8 </w:t>
            </w:r>
          </w:p>
        </w:tc>
        <w:tc>
          <w:tcPr>
            <w:tcW w:w="782" w:type="dxa"/>
            <w:noWrap/>
            <w:hideMark/>
          </w:tcPr>
          <w:p w14:paraId="59AB4506"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-76.8 </w:t>
            </w:r>
          </w:p>
        </w:tc>
      </w:tr>
      <w:tr w:rsidR="00B07838" w:rsidRPr="00B07838" w14:paraId="143BEB59" w14:textId="77777777" w:rsidTr="00B07838">
        <w:trPr>
          <w:trHeight w:val="450"/>
        </w:trPr>
        <w:tc>
          <w:tcPr>
            <w:tcW w:w="711" w:type="dxa"/>
            <w:vMerge/>
            <w:hideMark/>
          </w:tcPr>
          <w:p w14:paraId="4F7D6CE6" w14:textId="77777777" w:rsidR="00B07838" w:rsidRPr="00B07838" w:rsidRDefault="00B07838" w:rsidP="00B07838">
            <w:pPr>
              <w:spacing w:after="0"/>
              <w:rPr>
                <w:rFonts w:eastAsia="DengXian"/>
                <w:b/>
                <w:bCs/>
                <w:sz w:val="16"/>
                <w:szCs w:val="16"/>
                <w:lang w:eastAsia="zh-CN"/>
              </w:rPr>
            </w:pPr>
          </w:p>
        </w:tc>
        <w:tc>
          <w:tcPr>
            <w:tcW w:w="1159" w:type="dxa"/>
            <w:noWrap/>
            <w:hideMark/>
          </w:tcPr>
          <w:p w14:paraId="19C79BEF"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Boltzmann Constant</w:t>
            </w:r>
          </w:p>
        </w:tc>
        <w:tc>
          <w:tcPr>
            <w:tcW w:w="723" w:type="dxa"/>
            <w:noWrap/>
            <w:hideMark/>
          </w:tcPr>
          <w:p w14:paraId="19B5D447"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dBm/Hz</w:t>
            </w:r>
            <w:r w:rsidRPr="00B07838">
              <w:rPr>
                <w:rFonts w:ascii="ＭＳ 明朝" w:eastAsia="ＭＳ 明朝" w:hAnsi="ＭＳ 明朝" w:cs="ＭＳ 明朝" w:hint="eastAsia"/>
                <w:sz w:val="18"/>
                <w:szCs w:val="18"/>
                <w:lang w:eastAsia="zh-CN"/>
              </w:rPr>
              <w:t>･</w:t>
            </w:r>
            <w:r w:rsidRPr="00B07838">
              <w:rPr>
                <w:rFonts w:eastAsia="DengXian"/>
                <w:sz w:val="18"/>
                <w:szCs w:val="18"/>
                <w:lang w:eastAsia="zh-CN"/>
              </w:rPr>
              <w:t>K</w:t>
            </w:r>
          </w:p>
        </w:tc>
        <w:tc>
          <w:tcPr>
            <w:tcW w:w="782" w:type="dxa"/>
            <w:noWrap/>
            <w:hideMark/>
          </w:tcPr>
          <w:p w14:paraId="6F9D60F6"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-198.6 </w:t>
            </w:r>
          </w:p>
        </w:tc>
        <w:tc>
          <w:tcPr>
            <w:tcW w:w="782" w:type="dxa"/>
            <w:noWrap/>
            <w:hideMark/>
          </w:tcPr>
          <w:p w14:paraId="039DADEA"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-198.6 </w:t>
            </w:r>
          </w:p>
        </w:tc>
        <w:tc>
          <w:tcPr>
            <w:tcW w:w="782" w:type="dxa"/>
            <w:noWrap/>
            <w:hideMark/>
          </w:tcPr>
          <w:p w14:paraId="532596E4"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-198.6 </w:t>
            </w:r>
          </w:p>
        </w:tc>
        <w:tc>
          <w:tcPr>
            <w:tcW w:w="782" w:type="dxa"/>
            <w:noWrap/>
            <w:hideMark/>
          </w:tcPr>
          <w:p w14:paraId="641A7B19"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-198.6 </w:t>
            </w:r>
          </w:p>
        </w:tc>
        <w:tc>
          <w:tcPr>
            <w:tcW w:w="782" w:type="dxa"/>
            <w:noWrap/>
            <w:hideMark/>
          </w:tcPr>
          <w:p w14:paraId="66F158DA"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-198.6 </w:t>
            </w:r>
          </w:p>
        </w:tc>
        <w:tc>
          <w:tcPr>
            <w:tcW w:w="782" w:type="dxa"/>
            <w:noWrap/>
            <w:hideMark/>
          </w:tcPr>
          <w:p w14:paraId="53EA9D2D"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-198.6 </w:t>
            </w:r>
          </w:p>
        </w:tc>
        <w:tc>
          <w:tcPr>
            <w:tcW w:w="782" w:type="dxa"/>
            <w:noWrap/>
            <w:hideMark/>
          </w:tcPr>
          <w:p w14:paraId="6A9CBC75"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-198.6 </w:t>
            </w:r>
          </w:p>
        </w:tc>
        <w:tc>
          <w:tcPr>
            <w:tcW w:w="782" w:type="dxa"/>
            <w:noWrap/>
            <w:hideMark/>
          </w:tcPr>
          <w:p w14:paraId="19F6D10A"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-198.6 </w:t>
            </w:r>
          </w:p>
        </w:tc>
        <w:tc>
          <w:tcPr>
            <w:tcW w:w="782" w:type="dxa"/>
            <w:noWrap/>
            <w:hideMark/>
          </w:tcPr>
          <w:p w14:paraId="2CBE1BC4"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-198.6 </w:t>
            </w:r>
          </w:p>
        </w:tc>
      </w:tr>
      <w:tr w:rsidR="00B07838" w:rsidRPr="00B07838" w14:paraId="78C8C730" w14:textId="77777777" w:rsidTr="00B07838">
        <w:trPr>
          <w:trHeight w:val="450"/>
        </w:trPr>
        <w:tc>
          <w:tcPr>
            <w:tcW w:w="711" w:type="dxa"/>
            <w:vMerge/>
            <w:hideMark/>
          </w:tcPr>
          <w:p w14:paraId="59C07133" w14:textId="77777777" w:rsidR="00B07838" w:rsidRPr="00B07838" w:rsidRDefault="00B07838" w:rsidP="00B07838">
            <w:pPr>
              <w:spacing w:after="0"/>
              <w:rPr>
                <w:rFonts w:eastAsia="DengXian"/>
                <w:b/>
                <w:bCs/>
                <w:sz w:val="16"/>
                <w:szCs w:val="16"/>
                <w:lang w:eastAsia="zh-CN"/>
              </w:rPr>
            </w:pPr>
          </w:p>
        </w:tc>
        <w:tc>
          <w:tcPr>
            <w:tcW w:w="1159" w:type="dxa"/>
            <w:noWrap/>
            <w:hideMark/>
          </w:tcPr>
          <w:p w14:paraId="46C39063"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Downlink C/N</w:t>
            </w:r>
          </w:p>
        </w:tc>
        <w:tc>
          <w:tcPr>
            <w:tcW w:w="723" w:type="dxa"/>
            <w:noWrap/>
            <w:hideMark/>
          </w:tcPr>
          <w:p w14:paraId="5786FE28"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dB</w:t>
            </w:r>
          </w:p>
        </w:tc>
        <w:tc>
          <w:tcPr>
            <w:tcW w:w="782" w:type="dxa"/>
            <w:noWrap/>
            <w:hideMark/>
          </w:tcPr>
          <w:p w14:paraId="70D1165A"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14.8 </w:t>
            </w:r>
          </w:p>
        </w:tc>
        <w:tc>
          <w:tcPr>
            <w:tcW w:w="782" w:type="dxa"/>
            <w:noWrap/>
            <w:hideMark/>
          </w:tcPr>
          <w:p w14:paraId="20536206"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18.3 </w:t>
            </w:r>
          </w:p>
        </w:tc>
        <w:tc>
          <w:tcPr>
            <w:tcW w:w="782" w:type="dxa"/>
            <w:noWrap/>
            <w:hideMark/>
          </w:tcPr>
          <w:p w14:paraId="39E4463D"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24.7 </w:t>
            </w:r>
          </w:p>
        </w:tc>
        <w:tc>
          <w:tcPr>
            <w:tcW w:w="782" w:type="dxa"/>
            <w:noWrap/>
            <w:hideMark/>
          </w:tcPr>
          <w:p w14:paraId="056765A2"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14.8 </w:t>
            </w:r>
          </w:p>
        </w:tc>
        <w:tc>
          <w:tcPr>
            <w:tcW w:w="782" w:type="dxa"/>
            <w:noWrap/>
            <w:hideMark/>
          </w:tcPr>
          <w:p w14:paraId="6AB2B8AA"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18.3 </w:t>
            </w:r>
          </w:p>
        </w:tc>
        <w:tc>
          <w:tcPr>
            <w:tcW w:w="782" w:type="dxa"/>
            <w:noWrap/>
            <w:hideMark/>
          </w:tcPr>
          <w:p w14:paraId="6563302A"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24.7 </w:t>
            </w:r>
          </w:p>
        </w:tc>
        <w:tc>
          <w:tcPr>
            <w:tcW w:w="782" w:type="dxa"/>
            <w:noWrap/>
            <w:hideMark/>
          </w:tcPr>
          <w:p w14:paraId="293BB65E"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14.8 </w:t>
            </w:r>
          </w:p>
        </w:tc>
        <w:tc>
          <w:tcPr>
            <w:tcW w:w="782" w:type="dxa"/>
            <w:noWrap/>
            <w:hideMark/>
          </w:tcPr>
          <w:p w14:paraId="72CFF855"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18.3 </w:t>
            </w:r>
          </w:p>
        </w:tc>
        <w:tc>
          <w:tcPr>
            <w:tcW w:w="782" w:type="dxa"/>
            <w:noWrap/>
            <w:hideMark/>
          </w:tcPr>
          <w:p w14:paraId="2F76B9F5"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24.7 </w:t>
            </w:r>
          </w:p>
        </w:tc>
      </w:tr>
      <w:tr w:rsidR="00B07838" w:rsidRPr="00B07838" w14:paraId="512F3831" w14:textId="77777777" w:rsidTr="00B07838">
        <w:trPr>
          <w:trHeight w:val="450"/>
        </w:trPr>
        <w:tc>
          <w:tcPr>
            <w:tcW w:w="711" w:type="dxa"/>
            <w:vMerge w:val="restart"/>
            <w:noWrap/>
            <w:hideMark/>
          </w:tcPr>
          <w:p w14:paraId="498E7ED0" w14:textId="77777777" w:rsidR="00B07838" w:rsidRPr="00B07838" w:rsidRDefault="00B07838" w:rsidP="00B07838">
            <w:pPr>
              <w:spacing w:after="0"/>
              <w:rPr>
                <w:rFonts w:eastAsia="DengXian"/>
                <w:b/>
                <w:bCs/>
                <w:sz w:val="16"/>
                <w:szCs w:val="16"/>
                <w:lang w:eastAsia="zh-CN"/>
              </w:rPr>
            </w:pPr>
            <w:r w:rsidRPr="00B07838">
              <w:rPr>
                <w:rFonts w:eastAsia="DengXian"/>
                <w:b/>
                <w:bCs/>
                <w:sz w:val="16"/>
                <w:szCs w:val="16"/>
                <w:lang w:eastAsia="zh-CN"/>
              </w:rPr>
              <w:t>Total</w:t>
            </w:r>
          </w:p>
        </w:tc>
        <w:tc>
          <w:tcPr>
            <w:tcW w:w="1159" w:type="dxa"/>
            <w:noWrap/>
            <w:hideMark/>
          </w:tcPr>
          <w:p w14:paraId="7AA3CD7F"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Total C/N</w:t>
            </w:r>
          </w:p>
        </w:tc>
        <w:tc>
          <w:tcPr>
            <w:tcW w:w="723" w:type="dxa"/>
            <w:noWrap/>
            <w:hideMark/>
          </w:tcPr>
          <w:p w14:paraId="790F7C77"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dB</w:t>
            </w:r>
          </w:p>
        </w:tc>
        <w:tc>
          <w:tcPr>
            <w:tcW w:w="782" w:type="dxa"/>
            <w:noWrap/>
            <w:hideMark/>
          </w:tcPr>
          <w:p w14:paraId="6226E0D5"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4.1 </w:t>
            </w:r>
          </w:p>
        </w:tc>
        <w:tc>
          <w:tcPr>
            <w:tcW w:w="782" w:type="dxa"/>
            <w:noWrap/>
            <w:hideMark/>
          </w:tcPr>
          <w:p w14:paraId="088C321C"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7.6 </w:t>
            </w:r>
          </w:p>
        </w:tc>
        <w:tc>
          <w:tcPr>
            <w:tcW w:w="782" w:type="dxa"/>
            <w:noWrap/>
            <w:hideMark/>
          </w:tcPr>
          <w:p w14:paraId="056B10C7"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14.0 </w:t>
            </w:r>
          </w:p>
        </w:tc>
        <w:tc>
          <w:tcPr>
            <w:tcW w:w="782" w:type="dxa"/>
            <w:noWrap/>
            <w:hideMark/>
          </w:tcPr>
          <w:p w14:paraId="776F4309"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4.1 </w:t>
            </w:r>
          </w:p>
        </w:tc>
        <w:tc>
          <w:tcPr>
            <w:tcW w:w="782" w:type="dxa"/>
            <w:noWrap/>
            <w:hideMark/>
          </w:tcPr>
          <w:p w14:paraId="026B9893"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7.6 </w:t>
            </w:r>
          </w:p>
        </w:tc>
        <w:tc>
          <w:tcPr>
            <w:tcW w:w="782" w:type="dxa"/>
            <w:noWrap/>
            <w:hideMark/>
          </w:tcPr>
          <w:p w14:paraId="74C8ECE2"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14.0 </w:t>
            </w:r>
          </w:p>
        </w:tc>
        <w:tc>
          <w:tcPr>
            <w:tcW w:w="782" w:type="dxa"/>
            <w:noWrap/>
            <w:hideMark/>
          </w:tcPr>
          <w:p w14:paraId="5B347DC2"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4.1 </w:t>
            </w:r>
          </w:p>
        </w:tc>
        <w:tc>
          <w:tcPr>
            <w:tcW w:w="782" w:type="dxa"/>
            <w:noWrap/>
            <w:hideMark/>
          </w:tcPr>
          <w:p w14:paraId="07C95C5D"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7.6 </w:t>
            </w:r>
          </w:p>
        </w:tc>
        <w:tc>
          <w:tcPr>
            <w:tcW w:w="782" w:type="dxa"/>
            <w:noWrap/>
            <w:hideMark/>
          </w:tcPr>
          <w:p w14:paraId="52E909F1"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14.0 </w:t>
            </w:r>
          </w:p>
        </w:tc>
      </w:tr>
      <w:tr w:rsidR="00B07838" w:rsidRPr="00B07838" w14:paraId="23045F6E" w14:textId="77777777" w:rsidTr="00B07838">
        <w:trPr>
          <w:trHeight w:val="450"/>
        </w:trPr>
        <w:tc>
          <w:tcPr>
            <w:tcW w:w="711" w:type="dxa"/>
            <w:vMerge/>
            <w:hideMark/>
          </w:tcPr>
          <w:p w14:paraId="1B8BA13F" w14:textId="77777777" w:rsidR="00B07838" w:rsidRPr="00B07838" w:rsidRDefault="00B07838" w:rsidP="00B07838">
            <w:pPr>
              <w:spacing w:after="0"/>
              <w:rPr>
                <w:rFonts w:eastAsia="DengXian"/>
                <w:b/>
                <w:bCs/>
                <w:lang w:eastAsia="zh-CN"/>
              </w:rPr>
            </w:pPr>
          </w:p>
        </w:tc>
        <w:tc>
          <w:tcPr>
            <w:tcW w:w="1159" w:type="dxa"/>
            <w:noWrap/>
            <w:hideMark/>
          </w:tcPr>
          <w:p w14:paraId="56B5A183"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Required C/N</w:t>
            </w:r>
          </w:p>
        </w:tc>
        <w:tc>
          <w:tcPr>
            <w:tcW w:w="723" w:type="dxa"/>
            <w:noWrap/>
            <w:hideMark/>
          </w:tcPr>
          <w:p w14:paraId="1101FE34"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dB</w:t>
            </w:r>
          </w:p>
        </w:tc>
        <w:tc>
          <w:tcPr>
            <w:tcW w:w="782" w:type="dxa"/>
            <w:noWrap/>
            <w:hideMark/>
          </w:tcPr>
          <w:p w14:paraId="1481BBAD"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3.1 </w:t>
            </w:r>
          </w:p>
        </w:tc>
        <w:tc>
          <w:tcPr>
            <w:tcW w:w="782" w:type="dxa"/>
            <w:noWrap/>
            <w:hideMark/>
          </w:tcPr>
          <w:p w14:paraId="5009AAD2"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6.6 </w:t>
            </w:r>
          </w:p>
        </w:tc>
        <w:tc>
          <w:tcPr>
            <w:tcW w:w="782" w:type="dxa"/>
            <w:noWrap/>
            <w:hideMark/>
          </w:tcPr>
          <w:p w14:paraId="1DEB255D"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13.0 </w:t>
            </w:r>
          </w:p>
        </w:tc>
        <w:tc>
          <w:tcPr>
            <w:tcW w:w="782" w:type="dxa"/>
            <w:noWrap/>
            <w:hideMark/>
          </w:tcPr>
          <w:p w14:paraId="610529EA"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3.1 </w:t>
            </w:r>
          </w:p>
        </w:tc>
        <w:tc>
          <w:tcPr>
            <w:tcW w:w="782" w:type="dxa"/>
            <w:noWrap/>
            <w:hideMark/>
          </w:tcPr>
          <w:p w14:paraId="1E25DAA4"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6.6 </w:t>
            </w:r>
          </w:p>
        </w:tc>
        <w:tc>
          <w:tcPr>
            <w:tcW w:w="782" w:type="dxa"/>
            <w:noWrap/>
            <w:hideMark/>
          </w:tcPr>
          <w:p w14:paraId="2D4176E2"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13.0 </w:t>
            </w:r>
          </w:p>
        </w:tc>
        <w:tc>
          <w:tcPr>
            <w:tcW w:w="782" w:type="dxa"/>
            <w:noWrap/>
            <w:hideMark/>
          </w:tcPr>
          <w:p w14:paraId="437A8382"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3.1 </w:t>
            </w:r>
          </w:p>
        </w:tc>
        <w:tc>
          <w:tcPr>
            <w:tcW w:w="782" w:type="dxa"/>
            <w:noWrap/>
            <w:hideMark/>
          </w:tcPr>
          <w:p w14:paraId="4E13F009"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6.6 </w:t>
            </w:r>
          </w:p>
        </w:tc>
        <w:tc>
          <w:tcPr>
            <w:tcW w:w="782" w:type="dxa"/>
            <w:noWrap/>
            <w:hideMark/>
          </w:tcPr>
          <w:p w14:paraId="6DEC72FE"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13.0 </w:t>
            </w:r>
          </w:p>
        </w:tc>
      </w:tr>
      <w:tr w:rsidR="00B07838" w:rsidRPr="00B07838" w14:paraId="6CFA0E37" w14:textId="77777777" w:rsidTr="00B07838">
        <w:trPr>
          <w:trHeight w:val="450"/>
        </w:trPr>
        <w:tc>
          <w:tcPr>
            <w:tcW w:w="711" w:type="dxa"/>
            <w:vMerge/>
            <w:hideMark/>
          </w:tcPr>
          <w:p w14:paraId="79CDBAD3" w14:textId="77777777" w:rsidR="00B07838" w:rsidRPr="00B07838" w:rsidRDefault="00B07838" w:rsidP="00B07838">
            <w:pPr>
              <w:spacing w:after="0"/>
              <w:rPr>
                <w:rFonts w:eastAsia="DengXian"/>
                <w:b/>
                <w:bCs/>
                <w:lang w:eastAsia="zh-CN"/>
              </w:rPr>
            </w:pPr>
          </w:p>
        </w:tc>
        <w:tc>
          <w:tcPr>
            <w:tcW w:w="1159" w:type="dxa"/>
            <w:noWrap/>
            <w:hideMark/>
          </w:tcPr>
          <w:p w14:paraId="648535DF"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C/N Margin</w:t>
            </w:r>
          </w:p>
        </w:tc>
        <w:tc>
          <w:tcPr>
            <w:tcW w:w="723" w:type="dxa"/>
            <w:noWrap/>
            <w:hideMark/>
          </w:tcPr>
          <w:p w14:paraId="6570AAB7"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dB</w:t>
            </w:r>
          </w:p>
        </w:tc>
        <w:tc>
          <w:tcPr>
            <w:tcW w:w="782" w:type="dxa"/>
            <w:noWrap/>
            <w:hideMark/>
          </w:tcPr>
          <w:p w14:paraId="2E520E3D"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1.0 </w:t>
            </w:r>
          </w:p>
        </w:tc>
        <w:tc>
          <w:tcPr>
            <w:tcW w:w="782" w:type="dxa"/>
            <w:noWrap/>
            <w:hideMark/>
          </w:tcPr>
          <w:p w14:paraId="1CF9193F"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1.0 </w:t>
            </w:r>
          </w:p>
        </w:tc>
        <w:tc>
          <w:tcPr>
            <w:tcW w:w="782" w:type="dxa"/>
            <w:noWrap/>
            <w:hideMark/>
          </w:tcPr>
          <w:p w14:paraId="1B4A4C9F"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1.0 </w:t>
            </w:r>
          </w:p>
        </w:tc>
        <w:tc>
          <w:tcPr>
            <w:tcW w:w="782" w:type="dxa"/>
            <w:noWrap/>
            <w:hideMark/>
          </w:tcPr>
          <w:p w14:paraId="0C6A3539"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1.0 </w:t>
            </w:r>
          </w:p>
        </w:tc>
        <w:tc>
          <w:tcPr>
            <w:tcW w:w="782" w:type="dxa"/>
            <w:noWrap/>
            <w:hideMark/>
          </w:tcPr>
          <w:p w14:paraId="61888DCB"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1.0 </w:t>
            </w:r>
          </w:p>
        </w:tc>
        <w:tc>
          <w:tcPr>
            <w:tcW w:w="782" w:type="dxa"/>
            <w:noWrap/>
            <w:hideMark/>
          </w:tcPr>
          <w:p w14:paraId="4EB48687"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1.0 </w:t>
            </w:r>
          </w:p>
        </w:tc>
        <w:tc>
          <w:tcPr>
            <w:tcW w:w="782" w:type="dxa"/>
            <w:noWrap/>
            <w:hideMark/>
          </w:tcPr>
          <w:p w14:paraId="7E99C474"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1.0 </w:t>
            </w:r>
          </w:p>
        </w:tc>
        <w:tc>
          <w:tcPr>
            <w:tcW w:w="782" w:type="dxa"/>
            <w:noWrap/>
            <w:hideMark/>
          </w:tcPr>
          <w:p w14:paraId="6C12870E"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1.0 </w:t>
            </w:r>
          </w:p>
        </w:tc>
        <w:tc>
          <w:tcPr>
            <w:tcW w:w="782" w:type="dxa"/>
            <w:noWrap/>
            <w:hideMark/>
          </w:tcPr>
          <w:p w14:paraId="1DD41A1A" w14:textId="77777777" w:rsidR="00B07838" w:rsidRPr="00B07838" w:rsidRDefault="00B07838" w:rsidP="00B07838">
            <w:pPr>
              <w:spacing w:after="0"/>
              <w:rPr>
                <w:rFonts w:eastAsia="DengXian"/>
                <w:sz w:val="18"/>
                <w:szCs w:val="18"/>
                <w:lang w:eastAsia="zh-CN"/>
              </w:rPr>
            </w:pPr>
            <w:r w:rsidRPr="00B07838">
              <w:rPr>
                <w:rFonts w:eastAsia="DengXian"/>
                <w:sz w:val="18"/>
                <w:szCs w:val="18"/>
                <w:lang w:eastAsia="zh-CN"/>
              </w:rPr>
              <w:t xml:space="preserve">1.0 </w:t>
            </w:r>
          </w:p>
        </w:tc>
      </w:tr>
    </w:tbl>
    <w:p w14:paraId="7710025C" w14:textId="77777777" w:rsidR="00B07838" w:rsidRDefault="00B07838" w:rsidP="00EE0742">
      <w:pPr>
        <w:spacing w:after="0"/>
        <w:rPr>
          <w:rFonts w:eastAsia="DengXian"/>
          <w:lang w:eastAsia="zh-CN"/>
        </w:rPr>
      </w:pPr>
    </w:p>
    <w:p w14:paraId="63612DB8" w14:textId="30797939" w:rsidR="00F34223" w:rsidRPr="00B14F6D" w:rsidRDefault="00E84906" w:rsidP="00B14F6D">
      <w:pPr>
        <w:spacing w:after="0"/>
        <w:rPr>
          <w:rFonts w:eastAsia="游明朝"/>
          <w:lang w:eastAsia="ja-JP"/>
        </w:rPr>
      </w:pPr>
      <w:r>
        <w:rPr>
          <w:rFonts w:eastAsia="游明朝"/>
          <w:lang w:eastAsia="ja-JP"/>
        </w:rPr>
        <w:t xml:space="preserve"> </w:t>
      </w:r>
      <w:r w:rsidRPr="00E84906">
        <w:rPr>
          <w:rFonts w:eastAsia="游明朝"/>
          <w:lang w:eastAsia="ja-JP"/>
        </w:rPr>
        <w:t xml:space="preserve">Focusing on a Tx Power of 2W, when calculating the throughput achievable during uplink to a </w:t>
      </w:r>
      <w:r>
        <w:rPr>
          <w:rFonts w:eastAsia="游明朝" w:hint="eastAsia"/>
          <w:lang w:eastAsia="ja-JP"/>
        </w:rPr>
        <w:t xml:space="preserve">GSO </w:t>
      </w:r>
      <w:r w:rsidRPr="00E84906">
        <w:rPr>
          <w:rFonts w:eastAsia="游明朝"/>
          <w:lang w:eastAsia="ja-JP"/>
        </w:rPr>
        <w:t xml:space="preserve">satellite at </w:t>
      </w:r>
      <w:r>
        <w:rPr>
          <w:rFonts w:eastAsia="游明朝"/>
          <w:lang w:eastAsia="ja-JP"/>
        </w:rPr>
        <w:t>Tx Power is 2W</w:t>
      </w:r>
      <w:r w:rsidRPr="00E84906">
        <w:rPr>
          <w:rFonts w:eastAsia="游明朝"/>
          <w:lang w:eastAsia="ja-JP"/>
        </w:rPr>
        <w:t>, the results are as shown in the table below. With an antenna diameter of 60cm, the outcome in all scenarios is that it cannot reach up to 10Mbps.</w:t>
      </w:r>
      <w:r w:rsidR="00B14F6D" w:rsidRPr="00B14F6D">
        <w:rPr>
          <w:rFonts w:eastAsia="游明朝"/>
          <w:lang w:eastAsia="ja-JP"/>
        </w:rPr>
        <w:t xml:space="preserve"> These results were calculated without considering interference, and it is expected that the outcomes would be even worse when </w:t>
      </w:r>
      <w:proofErr w:type="gramStart"/>
      <w:r w:rsidR="00B14F6D" w:rsidRPr="00B14F6D">
        <w:rPr>
          <w:rFonts w:eastAsia="游明朝"/>
          <w:lang w:eastAsia="ja-JP"/>
        </w:rPr>
        <w:t>taking into account</w:t>
      </w:r>
      <w:proofErr w:type="gramEnd"/>
      <w:r w:rsidR="00B14F6D" w:rsidRPr="00B14F6D">
        <w:rPr>
          <w:rFonts w:eastAsia="游明朝"/>
          <w:lang w:eastAsia="ja-JP"/>
        </w:rPr>
        <w:t xml:space="preserve"> interference that should be considered in satellite communications with GSO, such as adjacent satellite interference, cross-polarization interference, and </w:t>
      </w:r>
      <w:r w:rsidR="00B14F6D">
        <w:rPr>
          <w:rFonts w:eastAsia="游明朝"/>
          <w:lang w:eastAsia="ja-JP"/>
        </w:rPr>
        <w:t>inter-modulation</w:t>
      </w:r>
      <w:r w:rsidR="00B14F6D" w:rsidRPr="00B14F6D">
        <w:rPr>
          <w:rFonts w:eastAsia="游明朝"/>
          <w:lang w:eastAsia="ja-JP"/>
        </w:rPr>
        <w:t>.</w:t>
      </w:r>
    </w:p>
    <w:p w14:paraId="024377EC" w14:textId="77777777" w:rsidR="00B14F6D" w:rsidRDefault="00B14F6D" w:rsidP="00B14F6D">
      <w:pPr>
        <w:spacing w:after="0"/>
        <w:rPr>
          <w:rFonts w:eastAsia="DengXian"/>
          <w:lang w:eastAsia="zh-CN"/>
        </w:rPr>
      </w:pPr>
    </w:p>
    <w:p w14:paraId="5DC6368D" w14:textId="558B482F" w:rsidR="00241B11" w:rsidRDefault="00241B11" w:rsidP="00B14F6D">
      <w:pPr>
        <w:spacing w:after="0"/>
        <w:jc w:val="center"/>
        <w:rPr>
          <w:rFonts w:eastAsia="游明朝"/>
          <w:lang w:eastAsia="ja-JP"/>
        </w:rPr>
      </w:pPr>
      <w:r>
        <w:rPr>
          <w:rFonts w:eastAsia="游明朝" w:hint="eastAsia"/>
          <w:lang w:eastAsia="ja-JP"/>
        </w:rPr>
        <w:t>T</w:t>
      </w:r>
      <w:r>
        <w:rPr>
          <w:rFonts w:eastAsia="游明朝"/>
          <w:lang w:eastAsia="ja-JP"/>
        </w:rPr>
        <w:t xml:space="preserve">able 4 </w:t>
      </w:r>
      <w:r w:rsidR="00F55F6B" w:rsidRPr="00F55F6B">
        <w:rPr>
          <w:rFonts w:eastAsia="游明朝"/>
          <w:lang w:eastAsia="ja-JP"/>
        </w:rPr>
        <w:t>The throughput achievable for uplinking to GSO with a Tx Power of 2W</w:t>
      </w:r>
    </w:p>
    <w:tbl>
      <w:tblPr>
        <w:tblW w:w="6701" w:type="dxa"/>
        <w:jc w:val="center"/>
        <w:tblCellMar>
          <w:left w:w="99" w:type="dxa"/>
          <w:right w:w="99" w:type="dxa"/>
        </w:tblCellMar>
        <w:tblLook w:val="04A0" w:firstRow="1" w:lastRow="0" w:firstColumn="1" w:lastColumn="0" w:noHBand="0" w:noVBand="1"/>
      </w:tblPr>
      <w:tblGrid>
        <w:gridCol w:w="1360"/>
        <w:gridCol w:w="1328"/>
        <w:gridCol w:w="1315"/>
        <w:gridCol w:w="1618"/>
        <w:gridCol w:w="1080"/>
      </w:tblGrid>
      <w:tr w:rsidR="002F1027" w:rsidRPr="002F1027" w14:paraId="33C596C8" w14:textId="77777777" w:rsidTr="002F1027">
        <w:trPr>
          <w:trHeight w:val="435"/>
          <w:jc w:val="center"/>
        </w:trPr>
        <w:tc>
          <w:tcPr>
            <w:tcW w:w="1360" w:type="dxa"/>
            <w:tcBorders>
              <w:top w:val="single" w:sz="8" w:space="0" w:color="auto"/>
              <w:left w:val="single" w:sz="8" w:space="0" w:color="auto"/>
              <w:bottom w:val="nil"/>
              <w:right w:val="single" w:sz="8" w:space="0" w:color="auto"/>
            </w:tcBorders>
            <w:shd w:val="clear" w:color="auto" w:fill="auto"/>
            <w:noWrap/>
            <w:vAlign w:val="center"/>
            <w:hideMark/>
          </w:tcPr>
          <w:p w14:paraId="1CAF00BF" w14:textId="77777777" w:rsidR="002F1027" w:rsidRPr="00D83C89" w:rsidRDefault="002F1027" w:rsidP="002F1027">
            <w:pPr>
              <w:spacing w:after="0"/>
              <w:rPr>
                <w:rFonts w:eastAsia="ＭＳ Ｐゴシック"/>
                <w:sz w:val="21"/>
                <w:szCs w:val="21"/>
                <w:lang w:val="en-US" w:eastAsia="ja-JP"/>
              </w:rPr>
            </w:pPr>
            <w:r w:rsidRPr="00D83C89">
              <w:rPr>
                <w:rFonts w:eastAsia="ＭＳ Ｐゴシック"/>
                <w:sz w:val="21"/>
                <w:szCs w:val="21"/>
                <w:lang w:val="en-US" w:eastAsia="ja-JP"/>
              </w:rPr>
              <w:t xml:space="preserve">　</w:t>
            </w:r>
          </w:p>
        </w:tc>
        <w:tc>
          <w:tcPr>
            <w:tcW w:w="4261"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00BC67D9" w14:textId="77777777" w:rsidR="002F1027" w:rsidRPr="00D83C89" w:rsidRDefault="002F1027" w:rsidP="002F1027">
            <w:pPr>
              <w:spacing w:after="0"/>
              <w:jc w:val="center"/>
              <w:rPr>
                <w:rFonts w:eastAsia="ＭＳ Ｐゴシック"/>
                <w:sz w:val="21"/>
                <w:szCs w:val="21"/>
                <w:lang w:val="en-US" w:eastAsia="ja-JP"/>
              </w:rPr>
            </w:pPr>
            <w:r w:rsidRPr="00D83C89">
              <w:rPr>
                <w:rFonts w:eastAsia="ＭＳ Ｐゴシック"/>
                <w:sz w:val="21"/>
                <w:szCs w:val="21"/>
                <w:lang w:val="en-US" w:eastAsia="ja-JP"/>
              </w:rPr>
              <w:t>Tx Power:  2W</w:t>
            </w:r>
          </w:p>
        </w:tc>
        <w:tc>
          <w:tcPr>
            <w:tcW w:w="1080" w:type="dxa"/>
            <w:tcBorders>
              <w:top w:val="nil"/>
              <w:left w:val="nil"/>
              <w:bottom w:val="nil"/>
              <w:right w:val="nil"/>
            </w:tcBorders>
            <w:shd w:val="clear" w:color="auto" w:fill="auto"/>
            <w:noWrap/>
            <w:vAlign w:val="center"/>
            <w:hideMark/>
          </w:tcPr>
          <w:p w14:paraId="56E895BF" w14:textId="77777777" w:rsidR="002F1027" w:rsidRPr="00D83C89" w:rsidRDefault="002F1027" w:rsidP="002F1027">
            <w:pPr>
              <w:spacing w:after="0"/>
              <w:jc w:val="center"/>
              <w:rPr>
                <w:rFonts w:eastAsia="ＭＳ Ｐゴシック"/>
                <w:sz w:val="21"/>
                <w:szCs w:val="21"/>
                <w:lang w:val="en-US" w:eastAsia="ja-JP"/>
              </w:rPr>
            </w:pPr>
          </w:p>
        </w:tc>
      </w:tr>
      <w:tr w:rsidR="002F1027" w:rsidRPr="002F1027" w14:paraId="46F3AD7E" w14:textId="77777777" w:rsidTr="002F1027">
        <w:trPr>
          <w:trHeight w:val="435"/>
          <w:jc w:val="center"/>
        </w:trPr>
        <w:tc>
          <w:tcPr>
            <w:tcW w:w="1360" w:type="dxa"/>
            <w:tcBorders>
              <w:top w:val="nil"/>
              <w:left w:val="single" w:sz="8" w:space="0" w:color="auto"/>
              <w:bottom w:val="single" w:sz="8" w:space="0" w:color="auto"/>
              <w:right w:val="single" w:sz="8" w:space="0" w:color="auto"/>
            </w:tcBorders>
            <w:shd w:val="clear" w:color="auto" w:fill="auto"/>
            <w:noWrap/>
            <w:vAlign w:val="center"/>
            <w:hideMark/>
          </w:tcPr>
          <w:p w14:paraId="3E364628" w14:textId="77777777" w:rsidR="002F1027" w:rsidRPr="00D83C89" w:rsidRDefault="002F1027" w:rsidP="002F1027">
            <w:pPr>
              <w:spacing w:after="0"/>
              <w:rPr>
                <w:rFonts w:eastAsia="ＭＳ Ｐゴシック"/>
                <w:sz w:val="21"/>
                <w:szCs w:val="21"/>
                <w:lang w:val="en-US" w:eastAsia="ja-JP"/>
              </w:rPr>
            </w:pPr>
            <w:r w:rsidRPr="00D83C89">
              <w:rPr>
                <w:rFonts w:eastAsia="ＭＳ Ｐゴシック"/>
                <w:sz w:val="21"/>
                <w:szCs w:val="21"/>
                <w:lang w:val="en-US" w:eastAsia="ja-JP"/>
              </w:rPr>
              <w:t xml:space="preserve">　</w:t>
            </w:r>
          </w:p>
        </w:tc>
        <w:tc>
          <w:tcPr>
            <w:tcW w:w="1328" w:type="dxa"/>
            <w:tcBorders>
              <w:top w:val="nil"/>
              <w:left w:val="nil"/>
              <w:bottom w:val="single" w:sz="8" w:space="0" w:color="auto"/>
              <w:right w:val="nil"/>
            </w:tcBorders>
            <w:shd w:val="clear" w:color="auto" w:fill="auto"/>
            <w:noWrap/>
            <w:vAlign w:val="center"/>
            <w:hideMark/>
          </w:tcPr>
          <w:p w14:paraId="432E3BA8" w14:textId="77777777" w:rsidR="002F1027" w:rsidRPr="00D83C89" w:rsidRDefault="002F1027" w:rsidP="002F1027">
            <w:pPr>
              <w:spacing w:after="0"/>
              <w:jc w:val="center"/>
              <w:rPr>
                <w:rFonts w:eastAsia="ＭＳ Ｐゴシック"/>
                <w:sz w:val="21"/>
                <w:szCs w:val="21"/>
                <w:lang w:val="en-US" w:eastAsia="ja-JP"/>
              </w:rPr>
            </w:pPr>
            <w:r w:rsidRPr="00D83C89">
              <w:rPr>
                <w:rFonts w:eastAsia="ＭＳ Ｐゴシック"/>
                <w:sz w:val="21"/>
                <w:szCs w:val="21"/>
                <w:lang w:val="en-US" w:eastAsia="ja-JP"/>
              </w:rPr>
              <w:t>60cm</w:t>
            </w:r>
          </w:p>
        </w:tc>
        <w:tc>
          <w:tcPr>
            <w:tcW w:w="1315" w:type="dxa"/>
            <w:tcBorders>
              <w:top w:val="nil"/>
              <w:left w:val="single" w:sz="4" w:space="0" w:color="auto"/>
              <w:bottom w:val="single" w:sz="8" w:space="0" w:color="auto"/>
              <w:right w:val="single" w:sz="4" w:space="0" w:color="auto"/>
            </w:tcBorders>
            <w:shd w:val="clear" w:color="auto" w:fill="auto"/>
            <w:noWrap/>
            <w:vAlign w:val="center"/>
            <w:hideMark/>
          </w:tcPr>
          <w:p w14:paraId="5FB36EAD" w14:textId="77777777" w:rsidR="002F1027" w:rsidRPr="00D83C89" w:rsidRDefault="002F1027" w:rsidP="002F1027">
            <w:pPr>
              <w:spacing w:after="0"/>
              <w:jc w:val="center"/>
              <w:rPr>
                <w:rFonts w:eastAsia="ＭＳ Ｐゴシック"/>
                <w:sz w:val="21"/>
                <w:szCs w:val="21"/>
                <w:lang w:val="en-US" w:eastAsia="ja-JP"/>
              </w:rPr>
            </w:pPr>
            <w:r w:rsidRPr="00D83C89">
              <w:rPr>
                <w:rFonts w:eastAsia="ＭＳ Ｐゴシック"/>
                <w:sz w:val="21"/>
                <w:szCs w:val="21"/>
                <w:lang w:val="en-US" w:eastAsia="ja-JP"/>
              </w:rPr>
              <w:t>90cm</w:t>
            </w:r>
          </w:p>
        </w:tc>
        <w:tc>
          <w:tcPr>
            <w:tcW w:w="1618" w:type="dxa"/>
            <w:tcBorders>
              <w:top w:val="nil"/>
              <w:left w:val="nil"/>
              <w:bottom w:val="single" w:sz="8" w:space="0" w:color="auto"/>
              <w:right w:val="single" w:sz="8" w:space="0" w:color="auto"/>
            </w:tcBorders>
            <w:shd w:val="clear" w:color="auto" w:fill="auto"/>
            <w:noWrap/>
            <w:vAlign w:val="center"/>
            <w:hideMark/>
          </w:tcPr>
          <w:p w14:paraId="01A9CA1A" w14:textId="77777777" w:rsidR="002F1027" w:rsidRPr="00D83C89" w:rsidRDefault="002F1027" w:rsidP="002F1027">
            <w:pPr>
              <w:spacing w:after="0"/>
              <w:jc w:val="center"/>
              <w:rPr>
                <w:rFonts w:eastAsia="ＭＳ Ｐゴシック"/>
                <w:sz w:val="21"/>
                <w:szCs w:val="21"/>
                <w:lang w:val="en-US" w:eastAsia="ja-JP"/>
              </w:rPr>
            </w:pPr>
            <w:r w:rsidRPr="00D83C89">
              <w:rPr>
                <w:rFonts w:eastAsia="ＭＳ Ｐゴシック"/>
                <w:sz w:val="21"/>
                <w:szCs w:val="21"/>
                <w:lang w:val="en-US" w:eastAsia="ja-JP"/>
              </w:rPr>
              <w:t>120cm</w:t>
            </w:r>
          </w:p>
        </w:tc>
        <w:tc>
          <w:tcPr>
            <w:tcW w:w="1080" w:type="dxa"/>
            <w:tcBorders>
              <w:top w:val="nil"/>
              <w:left w:val="nil"/>
              <w:bottom w:val="nil"/>
              <w:right w:val="nil"/>
            </w:tcBorders>
            <w:shd w:val="clear" w:color="auto" w:fill="auto"/>
            <w:noWrap/>
            <w:vAlign w:val="center"/>
            <w:hideMark/>
          </w:tcPr>
          <w:p w14:paraId="69BB0675" w14:textId="77777777" w:rsidR="002F1027" w:rsidRPr="00D83C89" w:rsidRDefault="002F1027" w:rsidP="002F1027">
            <w:pPr>
              <w:spacing w:after="0"/>
              <w:jc w:val="center"/>
              <w:rPr>
                <w:rFonts w:eastAsia="ＭＳ Ｐゴシック"/>
                <w:sz w:val="21"/>
                <w:szCs w:val="21"/>
                <w:lang w:val="en-US" w:eastAsia="ja-JP"/>
              </w:rPr>
            </w:pPr>
          </w:p>
        </w:tc>
      </w:tr>
      <w:tr w:rsidR="002F1027" w:rsidRPr="002F1027" w14:paraId="6841999B" w14:textId="77777777" w:rsidTr="002F1027">
        <w:trPr>
          <w:trHeight w:val="600"/>
          <w:jc w:val="center"/>
        </w:trPr>
        <w:tc>
          <w:tcPr>
            <w:tcW w:w="1360" w:type="dxa"/>
            <w:tcBorders>
              <w:top w:val="nil"/>
              <w:left w:val="single" w:sz="8" w:space="0" w:color="auto"/>
              <w:bottom w:val="nil"/>
              <w:right w:val="single" w:sz="8" w:space="0" w:color="auto"/>
            </w:tcBorders>
            <w:shd w:val="clear" w:color="auto" w:fill="auto"/>
            <w:vAlign w:val="center"/>
            <w:hideMark/>
          </w:tcPr>
          <w:p w14:paraId="0D538ACD" w14:textId="77777777" w:rsidR="002F1027" w:rsidRPr="00D83C89" w:rsidRDefault="002F1027" w:rsidP="002F1027">
            <w:pPr>
              <w:spacing w:after="0"/>
              <w:rPr>
                <w:rFonts w:eastAsia="ＭＳ Ｐゴシック"/>
                <w:sz w:val="21"/>
                <w:szCs w:val="21"/>
                <w:lang w:val="en-US" w:eastAsia="ja-JP"/>
              </w:rPr>
            </w:pPr>
            <w:r w:rsidRPr="00D83C89">
              <w:rPr>
                <w:rFonts w:eastAsia="ＭＳ Ｐゴシック"/>
                <w:sz w:val="21"/>
                <w:szCs w:val="21"/>
                <w:lang w:val="en-US" w:eastAsia="ja-JP"/>
              </w:rPr>
              <w:t xml:space="preserve">Worst: </w:t>
            </w:r>
            <w:r w:rsidRPr="00D83C89">
              <w:rPr>
                <w:rFonts w:eastAsia="ＭＳ Ｐゴシック"/>
                <w:sz w:val="21"/>
                <w:szCs w:val="21"/>
                <w:lang w:val="en-US" w:eastAsia="ja-JP"/>
              </w:rPr>
              <w:br/>
              <w:t>QPSK 21/44</w:t>
            </w:r>
          </w:p>
        </w:tc>
        <w:tc>
          <w:tcPr>
            <w:tcW w:w="1328" w:type="dxa"/>
            <w:tcBorders>
              <w:top w:val="nil"/>
              <w:left w:val="nil"/>
              <w:bottom w:val="single" w:sz="4" w:space="0" w:color="auto"/>
              <w:right w:val="single" w:sz="4" w:space="0" w:color="auto"/>
            </w:tcBorders>
            <w:shd w:val="clear" w:color="auto" w:fill="auto"/>
            <w:noWrap/>
            <w:vAlign w:val="center"/>
            <w:hideMark/>
          </w:tcPr>
          <w:p w14:paraId="59008DA6" w14:textId="77777777" w:rsidR="002F1027" w:rsidRPr="00D83C89" w:rsidRDefault="002F1027" w:rsidP="002F1027">
            <w:pPr>
              <w:spacing w:after="0"/>
              <w:jc w:val="center"/>
              <w:rPr>
                <w:rFonts w:eastAsia="ＭＳ Ｐゴシック"/>
                <w:sz w:val="21"/>
                <w:szCs w:val="21"/>
                <w:lang w:val="en-US" w:eastAsia="ja-JP"/>
              </w:rPr>
            </w:pPr>
            <w:r w:rsidRPr="00D83C89">
              <w:rPr>
                <w:rFonts w:eastAsia="ＭＳ Ｐゴシック"/>
                <w:sz w:val="21"/>
                <w:szCs w:val="21"/>
                <w:lang w:val="en-US" w:eastAsia="ja-JP"/>
              </w:rPr>
              <w:t xml:space="preserve">8.2 </w:t>
            </w:r>
          </w:p>
        </w:tc>
        <w:tc>
          <w:tcPr>
            <w:tcW w:w="1315" w:type="dxa"/>
            <w:tcBorders>
              <w:top w:val="nil"/>
              <w:left w:val="nil"/>
              <w:bottom w:val="single" w:sz="4" w:space="0" w:color="auto"/>
              <w:right w:val="single" w:sz="4" w:space="0" w:color="auto"/>
            </w:tcBorders>
            <w:shd w:val="clear" w:color="auto" w:fill="auto"/>
            <w:noWrap/>
            <w:vAlign w:val="center"/>
            <w:hideMark/>
          </w:tcPr>
          <w:p w14:paraId="0546F578" w14:textId="77777777" w:rsidR="002F1027" w:rsidRPr="00D83C89" w:rsidRDefault="002F1027" w:rsidP="002F1027">
            <w:pPr>
              <w:spacing w:after="0"/>
              <w:jc w:val="center"/>
              <w:rPr>
                <w:rFonts w:eastAsia="ＭＳ Ｐゴシック"/>
                <w:sz w:val="21"/>
                <w:szCs w:val="21"/>
                <w:lang w:val="en-US" w:eastAsia="ja-JP"/>
              </w:rPr>
            </w:pPr>
            <w:r w:rsidRPr="00D83C89">
              <w:rPr>
                <w:rFonts w:eastAsia="ＭＳ Ｐゴシック"/>
                <w:sz w:val="21"/>
                <w:szCs w:val="21"/>
                <w:lang w:val="en-US" w:eastAsia="ja-JP"/>
              </w:rPr>
              <w:t xml:space="preserve">18.5 </w:t>
            </w:r>
          </w:p>
        </w:tc>
        <w:tc>
          <w:tcPr>
            <w:tcW w:w="1618" w:type="dxa"/>
            <w:tcBorders>
              <w:top w:val="nil"/>
              <w:left w:val="nil"/>
              <w:bottom w:val="single" w:sz="4" w:space="0" w:color="auto"/>
              <w:right w:val="single" w:sz="8" w:space="0" w:color="auto"/>
            </w:tcBorders>
            <w:shd w:val="clear" w:color="auto" w:fill="auto"/>
            <w:noWrap/>
            <w:vAlign w:val="center"/>
            <w:hideMark/>
          </w:tcPr>
          <w:p w14:paraId="0E43C01C" w14:textId="77777777" w:rsidR="002F1027" w:rsidRPr="00D83C89" w:rsidRDefault="002F1027" w:rsidP="002F1027">
            <w:pPr>
              <w:spacing w:after="0"/>
              <w:jc w:val="center"/>
              <w:rPr>
                <w:rFonts w:eastAsia="ＭＳ Ｐゴシック"/>
                <w:sz w:val="21"/>
                <w:szCs w:val="21"/>
                <w:lang w:val="en-US" w:eastAsia="ja-JP"/>
              </w:rPr>
            </w:pPr>
            <w:r w:rsidRPr="00D83C89">
              <w:rPr>
                <w:rFonts w:eastAsia="ＭＳ Ｐゴシック"/>
                <w:sz w:val="21"/>
                <w:szCs w:val="21"/>
                <w:lang w:val="en-US" w:eastAsia="ja-JP"/>
              </w:rPr>
              <w:t xml:space="preserve">32.9 </w:t>
            </w:r>
          </w:p>
        </w:tc>
        <w:tc>
          <w:tcPr>
            <w:tcW w:w="1080" w:type="dxa"/>
            <w:tcBorders>
              <w:top w:val="nil"/>
              <w:left w:val="nil"/>
              <w:bottom w:val="nil"/>
              <w:right w:val="nil"/>
            </w:tcBorders>
            <w:shd w:val="clear" w:color="auto" w:fill="auto"/>
            <w:noWrap/>
            <w:vAlign w:val="center"/>
            <w:hideMark/>
          </w:tcPr>
          <w:p w14:paraId="582D9889" w14:textId="77777777" w:rsidR="002F1027" w:rsidRPr="00D83C89" w:rsidRDefault="002F1027" w:rsidP="002F1027">
            <w:pPr>
              <w:spacing w:after="0"/>
              <w:jc w:val="center"/>
              <w:rPr>
                <w:rFonts w:eastAsia="ＭＳ Ｐゴシック"/>
                <w:sz w:val="21"/>
                <w:szCs w:val="21"/>
                <w:lang w:val="en-US" w:eastAsia="ja-JP"/>
              </w:rPr>
            </w:pPr>
          </w:p>
        </w:tc>
      </w:tr>
      <w:tr w:rsidR="002F1027" w:rsidRPr="002F1027" w14:paraId="4515C87B" w14:textId="77777777" w:rsidTr="002F1027">
        <w:trPr>
          <w:trHeight w:val="600"/>
          <w:jc w:val="center"/>
        </w:trPr>
        <w:tc>
          <w:tcPr>
            <w:tcW w:w="1360" w:type="dxa"/>
            <w:tcBorders>
              <w:top w:val="single" w:sz="4" w:space="0" w:color="auto"/>
              <w:left w:val="single" w:sz="8" w:space="0" w:color="auto"/>
              <w:bottom w:val="single" w:sz="4" w:space="0" w:color="auto"/>
              <w:right w:val="single" w:sz="8" w:space="0" w:color="auto"/>
            </w:tcBorders>
            <w:shd w:val="clear" w:color="auto" w:fill="auto"/>
            <w:vAlign w:val="center"/>
            <w:hideMark/>
          </w:tcPr>
          <w:p w14:paraId="37AEC758" w14:textId="77777777" w:rsidR="002F1027" w:rsidRPr="00D83C89" w:rsidRDefault="002F1027" w:rsidP="002F1027">
            <w:pPr>
              <w:spacing w:after="0"/>
              <w:rPr>
                <w:rFonts w:eastAsia="ＭＳ Ｐゴシック"/>
                <w:sz w:val="21"/>
                <w:szCs w:val="21"/>
                <w:lang w:val="en-US" w:eastAsia="ja-JP"/>
              </w:rPr>
            </w:pPr>
            <w:r w:rsidRPr="00D83C89">
              <w:rPr>
                <w:rFonts w:eastAsia="ＭＳ Ｐゴシック"/>
                <w:sz w:val="21"/>
                <w:szCs w:val="21"/>
                <w:lang w:val="en-US" w:eastAsia="ja-JP"/>
              </w:rPr>
              <w:t xml:space="preserve">Normal: </w:t>
            </w:r>
            <w:r w:rsidRPr="00D83C89">
              <w:rPr>
                <w:rFonts w:eastAsia="ＭＳ Ｐゴシック"/>
                <w:sz w:val="21"/>
                <w:szCs w:val="21"/>
                <w:lang w:val="en-US" w:eastAsia="ja-JP"/>
              </w:rPr>
              <w:br/>
              <w:t>QPSK 7/8</w:t>
            </w:r>
          </w:p>
        </w:tc>
        <w:tc>
          <w:tcPr>
            <w:tcW w:w="1328" w:type="dxa"/>
            <w:tcBorders>
              <w:top w:val="nil"/>
              <w:left w:val="nil"/>
              <w:bottom w:val="single" w:sz="4" w:space="0" w:color="auto"/>
              <w:right w:val="single" w:sz="4" w:space="0" w:color="auto"/>
            </w:tcBorders>
            <w:shd w:val="clear" w:color="auto" w:fill="auto"/>
            <w:noWrap/>
            <w:vAlign w:val="center"/>
            <w:hideMark/>
          </w:tcPr>
          <w:p w14:paraId="4722545C" w14:textId="77777777" w:rsidR="002F1027" w:rsidRPr="00D83C89" w:rsidRDefault="002F1027" w:rsidP="002F1027">
            <w:pPr>
              <w:spacing w:after="0"/>
              <w:jc w:val="center"/>
              <w:rPr>
                <w:rFonts w:eastAsia="ＭＳ Ｐゴシック"/>
                <w:sz w:val="21"/>
                <w:szCs w:val="21"/>
                <w:lang w:val="en-US" w:eastAsia="ja-JP"/>
              </w:rPr>
            </w:pPr>
            <w:r w:rsidRPr="00D83C89">
              <w:rPr>
                <w:rFonts w:eastAsia="ＭＳ Ｐゴシック"/>
                <w:sz w:val="21"/>
                <w:szCs w:val="21"/>
                <w:lang w:val="en-US" w:eastAsia="ja-JP"/>
              </w:rPr>
              <w:t xml:space="preserve">6.7 </w:t>
            </w:r>
          </w:p>
        </w:tc>
        <w:tc>
          <w:tcPr>
            <w:tcW w:w="1315" w:type="dxa"/>
            <w:tcBorders>
              <w:top w:val="nil"/>
              <w:left w:val="nil"/>
              <w:bottom w:val="single" w:sz="4" w:space="0" w:color="auto"/>
              <w:right w:val="single" w:sz="4" w:space="0" w:color="auto"/>
            </w:tcBorders>
            <w:shd w:val="clear" w:color="auto" w:fill="auto"/>
            <w:noWrap/>
            <w:vAlign w:val="center"/>
            <w:hideMark/>
          </w:tcPr>
          <w:p w14:paraId="0B0B1BA7" w14:textId="77777777" w:rsidR="002F1027" w:rsidRPr="00D83C89" w:rsidRDefault="002F1027" w:rsidP="002F1027">
            <w:pPr>
              <w:spacing w:after="0"/>
              <w:jc w:val="center"/>
              <w:rPr>
                <w:rFonts w:eastAsia="ＭＳ Ｐゴシック"/>
                <w:sz w:val="21"/>
                <w:szCs w:val="21"/>
                <w:lang w:val="en-US" w:eastAsia="ja-JP"/>
              </w:rPr>
            </w:pPr>
            <w:r w:rsidRPr="00D83C89">
              <w:rPr>
                <w:rFonts w:eastAsia="ＭＳ Ｐゴシック"/>
                <w:sz w:val="21"/>
                <w:szCs w:val="21"/>
                <w:lang w:val="en-US" w:eastAsia="ja-JP"/>
              </w:rPr>
              <w:t xml:space="preserve">15.1 </w:t>
            </w:r>
          </w:p>
        </w:tc>
        <w:tc>
          <w:tcPr>
            <w:tcW w:w="1618" w:type="dxa"/>
            <w:tcBorders>
              <w:top w:val="nil"/>
              <w:left w:val="nil"/>
              <w:bottom w:val="single" w:sz="4" w:space="0" w:color="auto"/>
              <w:right w:val="single" w:sz="8" w:space="0" w:color="auto"/>
            </w:tcBorders>
            <w:shd w:val="clear" w:color="auto" w:fill="auto"/>
            <w:noWrap/>
            <w:vAlign w:val="center"/>
            <w:hideMark/>
          </w:tcPr>
          <w:p w14:paraId="44307B0F" w14:textId="77777777" w:rsidR="002F1027" w:rsidRPr="00D83C89" w:rsidRDefault="002F1027" w:rsidP="002F1027">
            <w:pPr>
              <w:spacing w:after="0"/>
              <w:jc w:val="center"/>
              <w:rPr>
                <w:rFonts w:eastAsia="ＭＳ Ｐゴシック"/>
                <w:sz w:val="21"/>
                <w:szCs w:val="21"/>
                <w:lang w:val="en-US" w:eastAsia="ja-JP"/>
              </w:rPr>
            </w:pPr>
            <w:r w:rsidRPr="00D83C89">
              <w:rPr>
                <w:rFonts w:eastAsia="ＭＳ Ｐゴシック"/>
                <w:sz w:val="21"/>
                <w:szCs w:val="21"/>
                <w:lang w:val="en-US" w:eastAsia="ja-JP"/>
              </w:rPr>
              <w:t xml:space="preserve">26.8 </w:t>
            </w:r>
          </w:p>
        </w:tc>
        <w:tc>
          <w:tcPr>
            <w:tcW w:w="1080" w:type="dxa"/>
            <w:tcBorders>
              <w:top w:val="nil"/>
              <w:left w:val="nil"/>
              <w:bottom w:val="nil"/>
              <w:right w:val="nil"/>
            </w:tcBorders>
            <w:shd w:val="clear" w:color="auto" w:fill="auto"/>
            <w:noWrap/>
            <w:vAlign w:val="center"/>
            <w:hideMark/>
          </w:tcPr>
          <w:p w14:paraId="12EDBA6E" w14:textId="77777777" w:rsidR="002F1027" w:rsidRPr="00D83C89" w:rsidRDefault="002F1027" w:rsidP="002F1027">
            <w:pPr>
              <w:spacing w:after="0"/>
              <w:jc w:val="center"/>
              <w:rPr>
                <w:rFonts w:eastAsia="ＭＳ Ｐゴシック"/>
                <w:sz w:val="21"/>
                <w:szCs w:val="21"/>
                <w:lang w:val="en-US" w:eastAsia="ja-JP"/>
              </w:rPr>
            </w:pPr>
          </w:p>
        </w:tc>
      </w:tr>
      <w:tr w:rsidR="002F1027" w:rsidRPr="002F1027" w14:paraId="0C38CAE9" w14:textId="77777777" w:rsidTr="002F1027">
        <w:trPr>
          <w:trHeight w:val="615"/>
          <w:jc w:val="center"/>
        </w:trPr>
        <w:tc>
          <w:tcPr>
            <w:tcW w:w="1360" w:type="dxa"/>
            <w:tcBorders>
              <w:top w:val="nil"/>
              <w:left w:val="single" w:sz="8" w:space="0" w:color="auto"/>
              <w:bottom w:val="single" w:sz="8" w:space="0" w:color="auto"/>
              <w:right w:val="single" w:sz="8" w:space="0" w:color="auto"/>
            </w:tcBorders>
            <w:shd w:val="clear" w:color="auto" w:fill="auto"/>
            <w:vAlign w:val="center"/>
            <w:hideMark/>
          </w:tcPr>
          <w:p w14:paraId="6FB8EB33" w14:textId="77777777" w:rsidR="002F1027" w:rsidRPr="00D83C89" w:rsidRDefault="002F1027" w:rsidP="002F1027">
            <w:pPr>
              <w:spacing w:after="0"/>
              <w:rPr>
                <w:rFonts w:eastAsia="ＭＳ Ｐゴシック"/>
                <w:sz w:val="21"/>
                <w:szCs w:val="21"/>
                <w:lang w:val="en-US" w:eastAsia="ja-JP"/>
              </w:rPr>
            </w:pPr>
            <w:r w:rsidRPr="00D83C89">
              <w:rPr>
                <w:rFonts w:eastAsia="ＭＳ Ｐゴシック"/>
                <w:sz w:val="21"/>
                <w:szCs w:val="21"/>
                <w:lang w:val="en-US" w:eastAsia="ja-JP"/>
              </w:rPr>
              <w:t xml:space="preserve">Best: </w:t>
            </w:r>
            <w:r w:rsidRPr="00D83C89">
              <w:rPr>
                <w:rFonts w:eastAsia="ＭＳ Ｐゴシック"/>
                <w:sz w:val="21"/>
                <w:szCs w:val="21"/>
                <w:lang w:val="en-US" w:eastAsia="ja-JP"/>
              </w:rPr>
              <w:br/>
              <w:t>16QAM 3/4</w:t>
            </w:r>
          </w:p>
        </w:tc>
        <w:tc>
          <w:tcPr>
            <w:tcW w:w="1328" w:type="dxa"/>
            <w:tcBorders>
              <w:top w:val="nil"/>
              <w:left w:val="nil"/>
              <w:bottom w:val="single" w:sz="8" w:space="0" w:color="auto"/>
              <w:right w:val="single" w:sz="4" w:space="0" w:color="auto"/>
            </w:tcBorders>
            <w:shd w:val="clear" w:color="auto" w:fill="auto"/>
            <w:noWrap/>
            <w:vAlign w:val="center"/>
            <w:hideMark/>
          </w:tcPr>
          <w:p w14:paraId="2423FF89" w14:textId="77777777" w:rsidR="002F1027" w:rsidRPr="00D83C89" w:rsidRDefault="002F1027" w:rsidP="002F1027">
            <w:pPr>
              <w:spacing w:after="0"/>
              <w:jc w:val="center"/>
              <w:rPr>
                <w:rFonts w:eastAsia="ＭＳ Ｐゴシック"/>
                <w:sz w:val="21"/>
                <w:szCs w:val="21"/>
                <w:lang w:val="en-US" w:eastAsia="ja-JP"/>
              </w:rPr>
            </w:pPr>
            <w:r w:rsidRPr="00D83C89">
              <w:rPr>
                <w:rFonts w:eastAsia="ＭＳ Ｐゴシック"/>
                <w:sz w:val="21"/>
                <w:szCs w:val="21"/>
                <w:lang w:val="en-US" w:eastAsia="ja-JP"/>
              </w:rPr>
              <w:t xml:space="preserve">2.7 </w:t>
            </w:r>
          </w:p>
        </w:tc>
        <w:tc>
          <w:tcPr>
            <w:tcW w:w="1315" w:type="dxa"/>
            <w:tcBorders>
              <w:top w:val="nil"/>
              <w:left w:val="nil"/>
              <w:bottom w:val="single" w:sz="8" w:space="0" w:color="auto"/>
              <w:right w:val="single" w:sz="4" w:space="0" w:color="auto"/>
            </w:tcBorders>
            <w:shd w:val="clear" w:color="auto" w:fill="auto"/>
            <w:noWrap/>
            <w:vAlign w:val="center"/>
            <w:hideMark/>
          </w:tcPr>
          <w:p w14:paraId="140EF5ED" w14:textId="77777777" w:rsidR="002F1027" w:rsidRPr="00D83C89" w:rsidRDefault="002F1027" w:rsidP="002F1027">
            <w:pPr>
              <w:spacing w:after="0"/>
              <w:jc w:val="center"/>
              <w:rPr>
                <w:rFonts w:eastAsia="ＭＳ Ｐゴシック"/>
                <w:sz w:val="21"/>
                <w:szCs w:val="21"/>
                <w:lang w:val="en-US" w:eastAsia="ja-JP"/>
              </w:rPr>
            </w:pPr>
            <w:r w:rsidRPr="00D83C89">
              <w:rPr>
                <w:rFonts w:eastAsia="ＭＳ Ｐゴシック"/>
                <w:sz w:val="21"/>
                <w:szCs w:val="21"/>
                <w:lang w:val="en-US" w:eastAsia="ja-JP"/>
              </w:rPr>
              <w:t xml:space="preserve">6.0 </w:t>
            </w:r>
          </w:p>
        </w:tc>
        <w:tc>
          <w:tcPr>
            <w:tcW w:w="1618" w:type="dxa"/>
            <w:tcBorders>
              <w:top w:val="nil"/>
              <w:left w:val="nil"/>
              <w:bottom w:val="single" w:sz="8" w:space="0" w:color="auto"/>
              <w:right w:val="single" w:sz="8" w:space="0" w:color="auto"/>
            </w:tcBorders>
            <w:shd w:val="clear" w:color="auto" w:fill="auto"/>
            <w:noWrap/>
            <w:vAlign w:val="center"/>
            <w:hideMark/>
          </w:tcPr>
          <w:p w14:paraId="1CFD3FB2" w14:textId="77777777" w:rsidR="002F1027" w:rsidRPr="00D83C89" w:rsidRDefault="002F1027" w:rsidP="002F1027">
            <w:pPr>
              <w:spacing w:after="0"/>
              <w:jc w:val="center"/>
              <w:rPr>
                <w:rFonts w:eastAsia="ＭＳ Ｐゴシック"/>
                <w:sz w:val="21"/>
                <w:szCs w:val="21"/>
                <w:lang w:val="en-US" w:eastAsia="ja-JP"/>
              </w:rPr>
            </w:pPr>
            <w:r w:rsidRPr="00D83C89">
              <w:rPr>
                <w:rFonts w:eastAsia="ＭＳ Ｐゴシック"/>
                <w:sz w:val="21"/>
                <w:szCs w:val="21"/>
                <w:lang w:val="en-US" w:eastAsia="ja-JP"/>
              </w:rPr>
              <w:t xml:space="preserve">10.7 </w:t>
            </w:r>
          </w:p>
        </w:tc>
        <w:tc>
          <w:tcPr>
            <w:tcW w:w="1080" w:type="dxa"/>
            <w:tcBorders>
              <w:top w:val="nil"/>
              <w:left w:val="nil"/>
              <w:bottom w:val="nil"/>
              <w:right w:val="nil"/>
            </w:tcBorders>
            <w:shd w:val="clear" w:color="auto" w:fill="auto"/>
            <w:noWrap/>
            <w:vAlign w:val="center"/>
            <w:hideMark/>
          </w:tcPr>
          <w:p w14:paraId="3A8144CA" w14:textId="77777777" w:rsidR="002F1027" w:rsidRPr="00D83C89" w:rsidRDefault="002F1027" w:rsidP="002F1027">
            <w:pPr>
              <w:spacing w:after="0"/>
              <w:rPr>
                <w:rFonts w:eastAsia="ＭＳ Ｐゴシック"/>
                <w:sz w:val="21"/>
                <w:szCs w:val="21"/>
                <w:lang w:val="en-US" w:eastAsia="ja-JP"/>
              </w:rPr>
            </w:pPr>
            <w:r w:rsidRPr="00D83C89">
              <w:rPr>
                <w:rFonts w:eastAsia="ＭＳ Ｐゴシック"/>
                <w:sz w:val="21"/>
                <w:szCs w:val="21"/>
                <w:lang w:val="en-US" w:eastAsia="ja-JP"/>
              </w:rPr>
              <w:t>[Mbps]</w:t>
            </w:r>
          </w:p>
        </w:tc>
      </w:tr>
    </w:tbl>
    <w:p w14:paraId="363DF53F" w14:textId="77777777" w:rsidR="00241B11" w:rsidRPr="00241B11" w:rsidRDefault="00241B11" w:rsidP="00241B11">
      <w:pPr>
        <w:spacing w:after="0"/>
        <w:jc w:val="center"/>
        <w:rPr>
          <w:rFonts w:eastAsia="游明朝"/>
          <w:lang w:eastAsia="ja-JP"/>
        </w:rPr>
      </w:pPr>
    </w:p>
    <w:p w14:paraId="6E1E22EC" w14:textId="77777777" w:rsidR="0026329A" w:rsidRPr="001411F2" w:rsidRDefault="0026329A" w:rsidP="00CE2CFD">
      <w:pPr>
        <w:spacing w:after="0"/>
        <w:rPr>
          <w:rFonts w:eastAsia="DengXian"/>
          <w:lang w:eastAsia="zh-CN"/>
        </w:rPr>
      </w:pPr>
    </w:p>
    <w:p w14:paraId="471659F9" w14:textId="5B5D2903" w:rsidR="007B2AD9" w:rsidRPr="001411F2" w:rsidRDefault="0026329A" w:rsidP="00B14F6D">
      <w:pPr>
        <w:spacing w:after="0"/>
        <w:rPr>
          <w:rFonts w:eastAsia="游明朝"/>
          <w:b/>
          <w:lang w:val="en-US" w:eastAsia="ja-JP"/>
        </w:rPr>
      </w:pPr>
      <w:r w:rsidRPr="001411F2">
        <w:rPr>
          <w:rFonts w:eastAsia="DengXian"/>
          <w:b/>
          <w:lang w:val="en-US" w:eastAsia="zh-CN"/>
        </w:rPr>
        <w:lastRenderedPageBreak/>
        <w:t>Observation 2:</w:t>
      </w:r>
      <w:r w:rsidRPr="001411F2">
        <w:rPr>
          <w:rFonts w:eastAsia="DengXian"/>
          <w:bCs/>
          <w:lang w:val="en-US" w:eastAsia="zh-CN"/>
        </w:rPr>
        <w:t xml:space="preserve"> </w:t>
      </w:r>
      <w:r w:rsidR="00B14F6D" w:rsidRPr="001411F2">
        <w:rPr>
          <w:rFonts w:eastAsia="游明朝"/>
          <w:b/>
          <w:lang w:val="en-US" w:eastAsia="ja-JP"/>
        </w:rPr>
        <w:t xml:space="preserve">In communications leveraging Ku-band GSO, a Tx Power of 2W for VSAT UE restricts the use of high spectral efficiency MCS, leading to a significant reduction in </w:t>
      </w:r>
      <w:r w:rsidR="00E84906">
        <w:rPr>
          <w:rFonts w:eastAsia="游明朝" w:hint="eastAsia"/>
          <w:b/>
          <w:lang w:val="en-US" w:eastAsia="ja-JP"/>
        </w:rPr>
        <w:t>throughput</w:t>
      </w:r>
      <w:r w:rsidR="00B14F6D" w:rsidRPr="001411F2">
        <w:rPr>
          <w:rFonts w:eastAsia="游明朝"/>
          <w:b/>
          <w:lang w:val="en-US" w:eastAsia="ja-JP"/>
        </w:rPr>
        <w:t xml:space="preserve"> when compared to traditional services utilizing GSO.</w:t>
      </w:r>
    </w:p>
    <w:p w14:paraId="509B5C81" w14:textId="77777777" w:rsidR="00252140" w:rsidRPr="001411F2" w:rsidRDefault="00252140" w:rsidP="001E268E">
      <w:pPr>
        <w:spacing w:after="0"/>
        <w:rPr>
          <w:rFonts w:eastAsia="DengXian"/>
          <w:lang w:val="en-US" w:eastAsia="zh-CN"/>
        </w:rPr>
      </w:pPr>
    </w:p>
    <w:p w14:paraId="748DC4BA" w14:textId="2DAC7801" w:rsidR="00667C12" w:rsidRPr="001411F2" w:rsidRDefault="00F03102" w:rsidP="00667C12">
      <w:pPr>
        <w:spacing w:after="0"/>
        <w:rPr>
          <w:rFonts w:eastAsia="游明朝"/>
          <w:b/>
          <w:lang w:val="en-US" w:eastAsia="ja-JP"/>
        </w:rPr>
      </w:pPr>
      <w:r w:rsidRPr="001411F2">
        <w:rPr>
          <w:rFonts w:eastAsia="DengXian"/>
          <w:b/>
          <w:lang w:val="en-US" w:eastAsia="zh-CN"/>
        </w:rPr>
        <w:t>Proposal</w:t>
      </w:r>
      <w:r w:rsidR="00667C12" w:rsidRPr="001411F2">
        <w:rPr>
          <w:rFonts w:eastAsia="DengXian"/>
          <w:b/>
          <w:lang w:val="en-US" w:eastAsia="zh-CN"/>
        </w:rPr>
        <w:t xml:space="preserve"> </w:t>
      </w:r>
      <w:r w:rsidR="001411F2">
        <w:rPr>
          <w:rFonts w:eastAsia="DengXian"/>
          <w:b/>
          <w:lang w:val="en-US" w:eastAsia="zh-CN"/>
        </w:rPr>
        <w:t>2</w:t>
      </w:r>
      <w:r w:rsidRPr="001411F2">
        <w:rPr>
          <w:rFonts w:eastAsia="DengXian"/>
          <w:b/>
          <w:lang w:val="en-US" w:eastAsia="zh-CN"/>
        </w:rPr>
        <w:t xml:space="preserve">: </w:t>
      </w:r>
      <w:bookmarkEnd w:id="1"/>
      <w:r w:rsidR="00667C12" w:rsidRPr="001411F2">
        <w:rPr>
          <w:rFonts w:eastAsia="游明朝"/>
          <w:b/>
          <w:lang w:val="en-US" w:eastAsia="ja-JP"/>
        </w:rPr>
        <w:t xml:space="preserve">To ensure the quality of communications, we propose to establish distinct Tx requirements for VSAT UE for Ku-band GSO, separate from those for LEO. </w:t>
      </w:r>
    </w:p>
    <w:p w14:paraId="31C005A9" w14:textId="77777777" w:rsidR="00667C12" w:rsidRDefault="00667C12" w:rsidP="00667C12">
      <w:pPr>
        <w:spacing w:after="0"/>
        <w:rPr>
          <w:rFonts w:eastAsia="游明朝"/>
          <w:b/>
          <w:lang w:val="en-US" w:eastAsia="ja-JP"/>
        </w:rPr>
      </w:pPr>
    </w:p>
    <w:p w14:paraId="2A8AA422" w14:textId="2057DB1F" w:rsidR="00F55F6B" w:rsidRDefault="002B3937" w:rsidP="00667C12">
      <w:pPr>
        <w:spacing w:after="0"/>
        <w:rPr>
          <w:rFonts w:eastAsia="游明朝"/>
          <w:b/>
          <w:lang w:val="en-US" w:eastAsia="ja-JP"/>
        </w:rPr>
      </w:pPr>
      <w:r w:rsidRPr="002B3937">
        <w:rPr>
          <w:rFonts w:eastAsia="游明朝"/>
          <w:b/>
          <w:lang w:val="en-US" w:eastAsia="ja-JP"/>
        </w:rPr>
        <w:t xml:space="preserve">As an example, the calculation results are shown below when the Tx Power is </w:t>
      </w:r>
      <w:r>
        <w:rPr>
          <w:rFonts w:eastAsia="游明朝"/>
          <w:b/>
          <w:lang w:val="en-US" w:eastAsia="ja-JP"/>
        </w:rPr>
        <w:t>increased</w:t>
      </w:r>
      <w:r w:rsidRPr="002B3937">
        <w:rPr>
          <w:rFonts w:eastAsia="游明朝"/>
          <w:b/>
          <w:lang w:val="en-US" w:eastAsia="ja-JP"/>
        </w:rPr>
        <w:t xml:space="preserve"> to 20W, which is commonly used in current GSO communication services. Even with the use of MCS with high spectral efficiency, the results </w:t>
      </w:r>
      <w:r>
        <w:rPr>
          <w:rFonts w:eastAsia="游明朝"/>
          <w:b/>
          <w:lang w:val="en-US" w:eastAsia="ja-JP"/>
        </w:rPr>
        <w:t>show</w:t>
      </w:r>
      <w:r w:rsidRPr="002B3937">
        <w:rPr>
          <w:rFonts w:eastAsia="游明朝"/>
          <w:b/>
          <w:lang w:val="en-US" w:eastAsia="ja-JP"/>
        </w:rPr>
        <w:t xml:space="preserve"> the ability to achieve </w:t>
      </w:r>
      <w:r>
        <w:rPr>
          <w:rFonts w:eastAsia="游明朝"/>
          <w:b/>
          <w:lang w:val="en-US" w:eastAsia="ja-JP"/>
        </w:rPr>
        <w:t xml:space="preserve">practical </w:t>
      </w:r>
      <w:r w:rsidRPr="002B3937">
        <w:rPr>
          <w:rFonts w:eastAsia="游明朝"/>
          <w:b/>
          <w:lang w:val="en-US" w:eastAsia="ja-JP"/>
        </w:rPr>
        <w:t>communication performance.</w:t>
      </w:r>
    </w:p>
    <w:p w14:paraId="5FA39089" w14:textId="77777777" w:rsidR="002B3937" w:rsidRDefault="002B3937" w:rsidP="00667C12">
      <w:pPr>
        <w:spacing w:after="0"/>
        <w:rPr>
          <w:rFonts w:eastAsia="游明朝"/>
          <w:b/>
          <w:lang w:val="en-US" w:eastAsia="ja-JP"/>
        </w:rPr>
      </w:pPr>
    </w:p>
    <w:p w14:paraId="6AE809F4" w14:textId="27F58BF3" w:rsidR="00F55F6B" w:rsidRPr="00984AE0" w:rsidRDefault="00F55F6B" w:rsidP="00F55F6B">
      <w:pPr>
        <w:spacing w:after="0"/>
        <w:jc w:val="center"/>
        <w:rPr>
          <w:rFonts w:eastAsia="游明朝"/>
          <w:bCs/>
          <w:lang w:val="en-US" w:eastAsia="ja-JP"/>
        </w:rPr>
      </w:pPr>
      <w:r w:rsidRPr="00984AE0">
        <w:rPr>
          <w:rFonts w:eastAsia="游明朝" w:hint="eastAsia"/>
          <w:bCs/>
          <w:lang w:val="en-US" w:eastAsia="ja-JP"/>
        </w:rPr>
        <w:t xml:space="preserve">Table 5 </w:t>
      </w:r>
      <w:r w:rsidRPr="00984AE0">
        <w:rPr>
          <w:rFonts w:eastAsia="游明朝"/>
          <w:bCs/>
          <w:lang w:val="en-US" w:eastAsia="ja-JP"/>
        </w:rPr>
        <w:t>The throughput achievable for uplinking to GSO with a Tx Power of 2</w:t>
      </w:r>
      <w:r w:rsidRPr="00984AE0">
        <w:rPr>
          <w:rFonts w:eastAsia="游明朝" w:hint="eastAsia"/>
          <w:bCs/>
          <w:lang w:val="en-US" w:eastAsia="ja-JP"/>
        </w:rPr>
        <w:t>0</w:t>
      </w:r>
      <w:r w:rsidRPr="00984AE0">
        <w:rPr>
          <w:rFonts w:eastAsia="游明朝"/>
          <w:bCs/>
          <w:lang w:val="en-US" w:eastAsia="ja-JP"/>
        </w:rPr>
        <w:t>W</w:t>
      </w:r>
    </w:p>
    <w:tbl>
      <w:tblPr>
        <w:tblW w:w="6701" w:type="dxa"/>
        <w:jc w:val="center"/>
        <w:tblCellMar>
          <w:left w:w="99" w:type="dxa"/>
          <w:right w:w="99" w:type="dxa"/>
        </w:tblCellMar>
        <w:tblLook w:val="04A0" w:firstRow="1" w:lastRow="0" w:firstColumn="1" w:lastColumn="0" w:noHBand="0" w:noVBand="1"/>
      </w:tblPr>
      <w:tblGrid>
        <w:gridCol w:w="1360"/>
        <w:gridCol w:w="1328"/>
        <w:gridCol w:w="1315"/>
        <w:gridCol w:w="1618"/>
        <w:gridCol w:w="1080"/>
      </w:tblGrid>
      <w:tr w:rsidR="00F55F6B" w:rsidRPr="00F55F6B" w14:paraId="31CB31D2" w14:textId="77777777" w:rsidTr="00F55F6B">
        <w:trPr>
          <w:trHeight w:val="435"/>
          <w:jc w:val="center"/>
        </w:trPr>
        <w:tc>
          <w:tcPr>
            <w:tcW w:w="1360" w:type="dxa"/>
            <w:tcBorders>
              <w:top w:val="single" w:sz="8" w:space="0" w:color="auto"/>
              <w:left w:val="single" w:sz="8" w:space="0" w:color="auto"/>
              <w:bottom w:val="nil"/>
              <w:right w:val="single" w:sz="8" w:space="0" w:color="auto"/>
            </w:tcBorders>
            <w:shd w:val="clear" w:color="auto" w:fill="auto"/>
            <w:noWrap/>
            <w:vAlign w:val="center"/>
            <w:hideMark/>
          </w:tcPr>
          <w:p w14:paraId="4FB14C37" w14:textId="77777777" w:rsidR="00F55F6B" w:rsidRPr="00D83C89" w:rsidRDefault="00F55F6B" w:rsidP="00F55F6B">
            <w:pPr>
              <w:spacing w:after="0"/>
              <w:rPr>
                <w:rFonts w:eastAsia="ＭＳ Ｐゴシック"/>
                <w:sz w:val="21"/>
                <w:szCs w:val="21"/>
                <w:lang w:val="en-US" w:eastAsia="ja-JP"/>
              </w:rPr>
            </w:pPr>
            <w:r w:rsidRPr="00D83C89">
              <w:rPr>
                <w:rFonts w:eastAsia="ＭＳ Ｐゴシック"/>
                <w:sz w:val="21"/>
                <w:szCs w:val="21"/>
                <w:lang w:val="en-US" w:eastAsia="ja-JP"/>
              </w:rPr>
              <w:t xml:space="preserve">　</w:t>
            </w:r>
          </w:p>
        </w:tc>
        <w:tc>
          <w:tcPr>
            <w:tcW w:w="4261"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5FC5B1B8" w14:textId="77777777" w:rsidR="00F55F6B" w:rsidRPr="00D83C89" w:rsidRDefault="00F55F6B" w:rsidP="00F55F6B">
            <w:pPr>
              <w:spacing w:after="0"/>
              <w:jc w:val="center"/>
              <w:rPr>
                <w:rFonts w:eastAsia="ＭＳ Ｐゴシック"/>
                <w:sz w:val="21"/>
                <w:szCs w:val="21"/>
                <w:lang w:val="en-US" w:eastAsia="ja-JP"/>
              </w:rPr>
            </w:pPr>
            <w:r w:rsidRPr="00D83C89">
              <w:rPr>
                <w:rFonts w:eastAsia="ＭＳ Ｐゴシック"/>
                <w:sz w:val="21"/>
                <w:szCs w:val="21"/>
                <w:lang w:val="en-US" w:eastAsia="ja-JP"/>
              </w:rPr>
              <w:t>Tx Power:  20W</w:t>
            </w:r>
          </w:p>
        </w:tc>
        <w:tc>
          <w:tcPr>
            <w:tcW w:w="1080" w:type="dxa"/>
            <w:tcBorders>
              <w:top w:val="nil"/>
              <w:left w:val="nil"/>
              <w:bottom w:val="nil"/>
              <w:right w:val="nil"/>
            </w:tcBorders>
            <w:shd w:val="clear" w:color="auto" w:fill="auto"/>
            <w:noWrap/>
            <w:vAlign w:val="center"/>
            <w:hideMark/>
          </w:tcPr>
          <w:p w14:paraId="3E3FD495" w14:textId="77777777" w:rsidR="00F55F6B" w:rsidRPr="00D83C89" w:rsidRDefault="00F55F6B" w:rsidP="00F55F6B">
            <w:pPr>
              <w:spacing w:after="0"/>
              <w:jc w:val="center"/>
              <w:rPr>
                <w:rFonts w:eastAsia="ＭＳ Ｐゴシック"/>
                <w:sz w:val="21"/>
                <w:szCs w:val="21"/>
                <w:lang w:val="en-US" w:eastAsia="ja-JP"/>
              </w:rPr>
            </w:pPr>
          </w:p>
        </w:tc>
      </w:tr>
      <w:tr w:rsidR="00F55F6B" w:rsidRPr="00F55F6B" w14:paraId="40F2E928" w14:textId="77777777" w:rsidTr="00F55F6B">
        <w:trPr>
          <w:trHeight w:val="435"/>
          <w:jc w:val="center"/>
        </w:trPr>
        <w:tc>
          <w:tcPr>
            <w:tcW w:w="1360" w:type="dxa"/>
            <w:tcBorders>
              <w:top w:val="nil"/>
              <w:left w:val="single" w:sz="8" w:space="0" w:color="auto"/>
              <w:bottom w:val="single" w:sz="8" w:space="0" w:color="auto"/>
              <w:right w:val="single" w:sz="8" w:space="0" w:color="auto"/>
            </w:tcBorders>
            <w:shd w:val="clear" w:color="auto" w:fill="auto"/>
            <w:noWrap/>
            <w:vAlign w:val="center"/>
            <w:hideMark/>
          </w:tcPr>
          <w:p w14:paraId="5B430906" w14:textId="77777777" w:rsidR="00F55F6B" w:rsidRPr="00D83C89" w:rsidRDefault="00F55F6B" w:rsidP="00F55F6B">
            <w:pPr>
              <w:spacing w:after="0"/>
              <w:rPr>
                <w:rFonts w:eastAsia="ＭＳ Ｐゴシック"/>
                <w:sz w:val="21"/>
                <w:szCs w:val="21"/>
                <w:lang w:val="en-US" w:eastAsia="ja-JP"/>
              </w:rPr>
            </w:pPr>
            <w:r w:rsidRPr="00D83C89">
              <w:rPr>
                <w:rFonts w:eastAsia="ＭＳ Ｐゴシック"/>
                <w:sz w:val="21"/>
                <w:szCs w:val="21"/>
                <w:lang w:val="en-US" w:eastAsia="ja-JP"/>
              </w:rPr>
              <w:t xml:space="preserve">　</w:t>
            </w:r>
          </w:p>
        </w:tc>
        <w:tc>
          <w:tcPr>
            <w:tcW w:w="1328" w:type="dxa"/>
            <w:tcBorders>
              <w:top w:val="nil"/>
              <w:left w:val="nil"/>
              <w:bottom w:val="single" w:sz="8" w:space="0" w:color="auto"/>
              <w:right w:val="nil"/>
            </w:tcBorders>
            <w:shd w:val="clear" w:color="auto" w:fill="auto"/>
            <w:noWrap/>
            <w:vAlign w:val="center"/>
            <w:hideMark/>
          </w:tcPr>
          <w:p w14:paraId="35BE0CD0" w14:textId="77777777" w:rsidR="00F55F6B" w:rsidRPr="00D83C89" w:rsidRDefault="00F55F6B" w:rsidP="00F55F6B">
            <w:pPr>
              <w:spacing w:after="0"/>
              <w:jc w:val="center"/>
              <w:rPr>
                <w:rFonts w:eastAsia="ＭＳ Ｐゴシック"/>
                <w:sz w:val="21"/>
                <w:szCs w:val="21"/>
                <w:lang w:val="en-US" w:eastAsia="ja-JP"/>
              </w:rPr>
            </w:pPr>
            <w:r w:rsidRPr="00D83C89">
              <w:rPr>
                <w:rFonts w:eastAsia="ＭＳ Ｐゴシック"/>
                <w:sz w:val="21"/>
                <w:szCs w:val="21"/>
                <w:lang w:val="en-US" w:eastAsia="ja-JP"/>
              </w:rPr>
              <w:t>60cm</w:t>
            </w:r>
          </w:p>
        </w:tc>
        <w:tc>
          <w:tcPr>
            <w:tcW w:w="1315" w:type="dxa"/>
            <w:tcBorders>
              <w:top w:val="nil"/>
              <w:left w:val="single" w:sz="4" w:space="0" w:color="auto"/>
              <w:bottom w:val="single" w:sz="8" w:space="0" w:color="auto"/>
              <w:right w:val="single" w:sz="4" w:space="0" w:color="auto"/>
            </w:tcBorders>
            <w:shd w:val="clear" w:color="auto" w:fill="auto"/>
            <w:noWrap/>
            <w:vAlign w:val="center"/>
            <w:hideMark/>
          </w:tcPr>
          <w:p w14:paraId="56FE550A" w14:textId="77777777" w:rsidR="00F55F6B" w:rsidRPr="00D83C89" w:rsidRDefault="00F55F6B" w:rsidP="00F55F6B">
            <w:pPr>
              <w:spacing w:after="0"/>
              <w:jc w:val="center"/>
              <w:rPr>
                <w:rFonts w:eastAsia="ＭＳ Ｐゴシック"/>
                <w:sz w:val="21"/>
                <w:szCs w:val="21"/>
                <w:lang w:val="en-US" w:eastAsia="ja-JP"/>
              </w:rPr>
            </w:pPr>
            <w:r w:rsidRPr="00D83C89">
              <w:rPr>
                <w:rFonts w:eastAsia="ＭＳ Ｐゴシック"/>
                <w:sz w:val="21"/>
                <w:szCs w:val="21"/>
                <w:lang w:val="en-US" w:eastAsia="ja-JP"/>
              </w:rPr>
              <w:t>90cm</w:t>
            </w:r>
          </w:p>
        </w:tc>
        <w:tc>
          <w:tcPr>
            <w:tcW w:w="1618" w:type="dxa"/>
            <w:tcBorders>
              <w:top w:val="nil"/>
              <w:left w:val="nil"/>
              <w:bottom w:val="single" w:sz="8" w:space="0" w:color="auto"/>
              <w:right w:val="single" w:sz="8" w:space="0" w:color="auto"/>
            </w:tcBorders>
            <w:shd w:val="clear" w:color="auto" w:fill="auto"/>
            <w:noWrap/>
            <w:vAlign w:val="center"/>
            <w:hideMark/>
          </w:tcPr>
          <w:p w14:paraId="7611336D" w14:textId="77777777" w:rsidR="00F55F6B" w:rsidRPr="00D83C89" w:rsidRDefault="00F55F6B" w:rsidP="00F55F6B">
            <w:pPr>
              <w:spacing w:after="0"/>
              <w:jc w:val="center"/>
              <w:rPr>
                <w:rFonts w:eastAsia="ＭＳ Ｐゴシック"/>
                <w:sz w:val="21"/>
                <w:szCs w:val="21"/>
                <w:lang w:val="en-US" w:eastAsia="ja-JP"/>
              </w:rPr>
            </w:pPr>
            <w:r w:rsidRPr="00D83C89">
              <w:rPr>
                <w:rFonts w:eastAsia="ＭＳ Ｐゴシック"/>
                <w:sz w:val="21"/>
                <w:szCs w:val="21"/>
                <w:lang w:val="en-US" w:eastAsia="ja-JP"/>
              </w:rPr>
              <w:t>120cm</w:t>
            </w:r>
          </w:p>
        </w:tc>
        <w:tc>
          <w:tcPr>
            <w:tcW w:w="1080" w:type="dxa"/>
            <w:tcBorders>
              <w:top w:val="nil"/>
              <w:left w:val="nil"/>
              <w:bottom w:val="nil"/>
              <w:right w:val="nil"/>
            </w:tcBorders>
            <w:shd w:val="clear" w:color="auto" w:fill="auto"/>
            <w:noWrap/>
            <w:vAlign w:val="center"/>
            <w:hideMark/>
          </w:tcPr>
          <w:p w14:paraId="0CEED1CA" w14:textId="77777777" w:rsidR="00F55F6B" w:rsidRPr="00D83C89" w:rsidRDefault="00F55F6B" w:rsidP="00F55F6B">
            <w:pPr>
              <w:spacing w:after="0"/>
              <w:jc w:val="center"/>
              <w:rPr>
                <w:rFonts w:eastAsia="ＭＳ Ｐゴシック"/>
                <w:sz w:val="21"/>
                <w:szCs w:val="21"/>
                <w:lang w:val="en-US" w:eastAsia="ja-JP"/>
              </w:rPr>
            </w:pPr>
          </w:p>
        </w:tc>
      </w:tr>
      <w:tr w:rsidR="00F55F6B" w:rsidRPr="00F55F6B" w14:paraId="412B4187" w14:textId="77777777" w:rsidTr="00F55F6B">
        <w:trPr>
          <w:trHeight w:val="600"/>
          <w:jc w:val="center"/>
        </w:trPr>
        <w:tc>
          <w:tcPr>
            <w:tcW w:w="1360" w:type="dxa"/>
            <w:tcBorders>
              <w:top w:val="nil"/>
              <w:left w:val="single" w:sz="8" w:space="0" w:color="auto"/>
              <w:bottom w:val="nil"/>
              <w:right w:val="single" w:sz="8" w:space="0" w:color="auto"/>
            </w:tcBorders>
            <w:shd w:val="clear" w:color="auto" w:fill="auto"/>
            <w:vAlign w:val="center"/>
            <w:hideMark/>
          </w:tcPr>
          <w:p w14:paraId="41E774E7" w14:textId="77777777" w:rsidR="00F55F6B" w:rsidRPr="00D83C89" w:rsidRDefault="00F55F6B" w:rsidP="00F55F6B">
            <w:pPr>
              <w:spacing w:after="0"/>
              <w:rPr>
                <w:rFonts w:eastAsia="ＭＳ Ｐゴシック"/>
                <w:sz w:val="21"/>
                <w:szCs w:val="21"/>
                <w:lang w:val="en-US" w:eastAsia="ja-JP"/>
              </w:rPr>
            </w:pPr>
            <w:r w:rsidRPr="00D83C89">
              <w:rPr>
                <w:rFonts w:eastAsia="ＭＳ Ｐゴシック"/>
                <w:sz w:val="21"/>
                <w:szCs w:val="21"/>
                <w:lang w:val="en-US" w:eastAsia="ja-JP"/>
              </w:rPr>
              <w:t xml:space="preserve">Worst: </w:t>
            </w:r>
            <w:r w:rsidRPr="00D83C89">
              <w:rPr>
                <w:rFonts w:eastAsia="ＭＳ Ｐゴシック"/>
                <w:sz w:val="21"/>
                <w:szCs w:val="21"/>
                <w:lang w:val="en-US" w:eastAsia="ja-JP"/>
              </w:rPr>
              <w:br/>
              <w:t>QPSK 21/44</w:t>
            </w:r>
          </w:p>
        </w:tc>
        <w:tc>
          <w:tcPr>
            <w:tcW w:w="1328" w:type="dxa"/>
            <w:tcBorders>
              <w:top w:val="nil"/>
              <w:left w:val="nil"/>
              <w:bottom w:val="single" w:sz="4" w:space="0" w:color="auto"/>
              <w:right w:val="single" w:sz="4" w:space="0" w:color="auto"/>
            </w:tcBorders>
            <w:shd w:val="clear" w:color="auto" w:fill="auto"/>
            <w:noWrap/>
            <w:vAlign w:val="center"/>
            <w:hideMark/>
          </w:tcPr>
          <w:p w14:paraId="677CA5CC" w14:textId="77777777" w:rsidR="00F55F6B" w:rsidRPr="00D83C89" w:rsidRDefault="00F55F6B" w:rsidP="00F55F6B">
            <w:pPr>
              <w:spacing w:after="0"/>
              <w:jc w:val="center"/>
              <w:rPr>
                <w:rFonts w:eastAsia="ＭＳ Ｐゴシック"/>
                <w:sz w:val="21"/>
                <w:szCs w:val="21"/>
                <w:lang w:val="en-US" w:eastAsia="ja-JP"/>
              </w:rPr>
            </w:pPr>
            <w:r w:rsidRPr="00D83C89">
              <w:rPr>
                <w:rFonts w:eastAsia="ＭＳ Ｐゴシック"/>
                <w:sz w:val="21"/>
                <w:szCs w:val="21"/>
                <w:lang w:val="en-US" w:eastAsia="ja-JP"/>
              </w:rPr>
              <w:t xml:space="preserve">45.4 </w:t>
            </w:r>
          </w:p>
        </w:tc>
        <w:tc>
          <w:tcPr>
            <w:tcW w:w="1315" w:type="dxa"/>
            <w:tcBorders>
              <w:top w:val="nil"/>
              <w:left w:val="nil"/>
              <w:bottom w:val="single" w:sz="4" w:space="0" w:color="auto"/>
              <w:right w:val="single" w:sz="4" w:space="0" w:color="auto"/>
            </w:tcBorders>
            <w:shd w:val="clear" w:color="auto" w:fill="auto"/>
            <w:noWrap/>
            <w:vAlign w:val="center"/>
            <w:hideMark/>
          </w:tcPr>
          <w:p w14:paraId="33F161D2" w14:textId="77777777" w:rsidR="00F55F6B" w:rsidRPr="00D83C89" w:rsidRDefault="00F55F6B" w:rsidP="00F55F6B">
            <w:pPr>
              <w:spacing w:after="0"/>
              <w:jc w:val="center"/>
              <w:rPr>
                <w:rFonts w:eastAsia="ＭＳ Ｐゴシック"/>
                <w:sz w:val="21"/>
                <w:szCs w:val="21"/>
                <w:lang w:val="en-US" w:eastAsia="ja-JP"/>
              </w:rPr>
            </w:pPr>
            <w:r w:rsidRPr="00D83C89">
              <w:rPr>
                <w:rFonts w:eastAsia="ＭＳ Ｐゴシック"/>
                <w:sz w:val="21"/>
                <w:szCs w:val="21"/>
                <w:lang w:val="en-US" w:eastAsia="ja-JP"/>
              </w:rPr>
              <w:t xml:space="preserve">45.4 </w:t>
            </w:r>
          </w:p>
        </w:tc>
        <w:tc>
          <w:tcPr>
            <w:tcW w:w="1618" w:type="dxa"/>
            <w:tcBorders>
              <w:top w:val="nil"/>
              <w:left w:val="nil"/>
              <w:bottom w:val="single" w:sz="4" w:space="0" w:color="auto"/>
              <w:right w:val="single" w:sz="8" w:space="0" w:color="auto"/>
            </w:tcBorders>
            <w:shd w:val="clear" w:color="auto" w:fill="auto"/>
            <w:noWrap/>
            <w:vAlign w:val="center"/>
            <w:hideMark/>
          </w:tcPr>
          <w:p w14:paraId="4E427F8B" w14:textId="77777777" w:rsidR="00F55F6B" w:rsidRPr="00D83C89" w:rsidRDefault="00F55F6B" w:rsidP="00F55F6B">
            <w:pPr>
              <w:spacing w:after="0"/>
              <w:jc w:val="center"/>
              <w:rPr>
                <w:rFonts w:eastAsia="ＭＳ Ｐゴシック"/>
                <w:sz w:val="21"/>
                <w:szCs w:val="21"/>
                <w:lang w:val="en-US" w:eastAsia="ja-JP"/>
              </w:rPr>
            </w:pPr>
            <w:r w:rsidRPr="00D83C89">
              <w:rPr>
                <w:rFonts w:eastAsia="ＭＳ Ｐゴシック"/>
                <w:sz w:val="21"/>
                <w:szCs w:val="21"/>
                <w:lang w:val="en-US" w:eastAsia="ja-JP"/>
              </w:rPr>
              <w:t xml:space="preserve">45.4 </w:t>
            </w:r>
          </w:p>
        </w:tc>
        <w:tc>
          <w:tcPr>
            <w:tcW w:w="1080" w:type="dxa"/>
            <w:tcBorders>
              <w:top w:val="nil"/>
              <w:left w:val="nil"/>
              <w:bottom w:val="nil"/>
              <w:right w:val="nil"/>
            </w:tcBorders>
            <w:shd w:val="clear" w:color="auto" w:fill="auto"/>
            <w:noWrap/>
            <w:vAlign w:val="center"/>
            <w:hideMark/>
          </w:tcPr>
          <w:p w14:paraId="6823D18F" w14:textId="77777777" w:rsidR="00F55F6B" w:rsidRPr="00D83C89" w:rsidRDefault="00F55F6B" w:rsidP="00F55F6B">
            <w:pPr>
              <w:spacing w:after="0"/>
              <w:jc w:val="center"/>
              <w:rPr>
                <w:rFonts w:eastAsia="ＭＳ Ｐゴシック"/>
                <w:sz w:val="21"/>
                <w:szCs w:val="21"/>
                <w:lang w:val="en-US" w:eastAsia="ja-JP"/>
              </w:rPr>
            </w:pPr>
          </w:p>
        </w:tc>
      </w:tr>
      <w:tr w:rsidR="00F55F6B" w:rsidRPr="00F55F6B" w14:paraId="2135BE03" w14:textId="77777777" w:rsidTr="00F55F6B">
        <w:trPr>
          <w:trHeight w:val="600"/>
          <w:jc w:val="center"/>
        </w:trPr>
        <w:tc>
          <w:tcPr>
            <w:tcW w:w="1360" w:type="dxa"/>
            <w:tcBorders>
              <w:top w:val="single" w:sz="4" w:space="0" w:color="auto"/>
              <w:left w:val="single" w:sz="8" w:space="0" w:color="auto"/>
              <w:bottom w:val="single" w:sz="4" w:space="0" w:color="auto"/>
              <w:right w:val="single" w:sz="8" w:space="0" w:color="auto"/>
            </w:tcBorders>
            <w:shd w:val="clear" w:color="auto" w:fill="auto"/>
            <w:vAlign w:val="center"/>
            <w:hideMark/>
          </w:tcPr>
          <w:p w14:paraId="337DA512" w14:textId="77777777" w:rsidR="00F55F6B" w:rsidRPr="00D83C89" w:rsidRDefault="00F55F6B" w:rsidP="00F55F6B">
            <w:pPr>
              <w:spacing w:after="0"/>
              <w:rPr>
                <w:rFonts w:eastAsia="ＭＳ Ｐゴシック"/>
                <w:sz w:val="21"/>
                <w:szCs w:val="21"/>
                <w:lang w:val="en-US" w:eastAsia="ja-JP"/>
              </w:rPr>
            </w:pPr>
            <w:r w:rsidRPr="00D83C89">
              <w:rPr>
                <w:rFonts w:eastAsia="ＭＳ Ｐゴシック"/>
                <w:sz w:val="21"/>
                <w:szCs w:val="21"/>
                <w:lang w:val="en-US" w:eastAsia="ja-JP"/>
              </w:rPr>
              <w:t xml:space="preserve">Normal: </w:t>
            </w:r>
            <w:r w:rsidRPr="00D83C89">
              <w:rPr>
                <w:rFonts w:eastAsia="ＭＳ Ｐゴシック"/>
                <w:sz w:val="21"/>
                <w:szCs w:val="21"/>
                <w:lang w:val="en-US" w:eastAsia="ja-JP"/>
              </w:rPr>
              <w:br/>
              <w:t>QPSK 7/8</w:t>
            </w:r>
          </w:p>
        </w:tc>
        <w:tc>
          <w:tcPr>
            <w:tcW w:w="1328" w:type="dxa"/>
            <w:tcBorders>
              <w:top w:val="nil"/>
              <w:left w:val="nil"/>
              <w:bottom w:val="single" w:sz="4" w:space="0" w:color="auto"/>
              <w:right w:val="single" w:sz="4" w:space="0" w:color="auto"/>
            </w:tcBorders>
            <w:shd w:val="clear" w:color="auto" w:fill="auto"/>
            <w:noWrap/>
            <w:vAlign w:val="center"/>
            <w:hideMark/>
          </w:tcPr>
          <w:p w14:paraId="763272E3" w14:textId="77777777" w:rsidR="00F55F6B" w:rsidRPr="00D83C89" w:rsidRDefault="00F55F6B" w:rsidP="00F55F6B">
            <w:pPr>
              <w:spacing w:after="0"/>
              <w:jc w:val="center"/>
              <w:rPr>
                <w:rFonts w:eastAsia="ＭＳ Ｐゴシック"/>
                <w:sz w:val="21"/>
                <w:szCs w:val="21"/>
                <w:lang w:val="en-US" w:eastAsia="ja-JP"/>
              </w:rPr>
            </w:pPr>
            <w:r w:rsidRPr="00D83C89">
              <w:rPr>
                <w:rFonts w:eastAsia="ＭＳ Ｐゴシック"/>
                <w:sz w:val="21"/>
                <w:szCs w:val="21"/>
                <w:lang w:val="en-US" w:eastAsia="ja-JP"/>
              </w:rPr>
              <w:t xml:space="preserve">66.9 </w:t>
            </w:r>
          </w:p>
        </w:tc>
        <w:tc>
          <w:tcPr>
            <w:tcW w:w="1315" w:type="dxa"/>
            <w:tcBorders>
              <w:top w:val="nil"/>
              <w:left w:val="nil"/>
              <w:bottom w:val="single" w:sz="4" w:space="0" w:color="auto"/>
              <w:right w:val="single" w:sz="4" w:space="0" w:color="auto"/>
            </w:tcBorders>
            <w:shd w:val="clear" w:color="auto" w:fill="auto"/>
            <w:noWrap/>
            <w:vAlign w:val="center"/>
            <w:hideMark/>
          </w:tcPr>
          <w:p w14:paraId="086E5605" w14:textId="77777777" w:rsidR="00F55F6B" w:rsidRPr="00D83C89" w:rsidRDefault="00F55F6B" w:rsidP="00F55F6B">
            <w:pPr>
              <w:spacing w:after="0"/>
              <w:jc w:val="center"/>
              <w:rPr>
                <w:rFonts w:eastAsia="ＭＳ Ｐゴシック"/>
                <w:sz w:val="21"/>
                <w:szCs w:val="21"/>
                <w:lang w:val="en-US" w:eastAsia="ja-JP"/>
              </w:rPr>
            </w:pPr>
            <w:r w:rsidRPr="00D83C89">
              <w:rPr>
                <w:rFonts w:eastAsia="ＭＳ Ｐゴシック"/>
                <w:sz w:val="21"/>
                <w:szCs w:val="21"/>
                <w:lang w:val="en-US" w:eastAsia="ja-JP"/>
              </w:rPr>
              <w:t xml:space="preserve">83.3 </w:t>
            </w:r>
          </w:p>
        </w:tc>
        <w:tc>
          <w:tcPr>
            <w:tcW w:w="1618" w:type="dxa"/>
            <w:tcBorders>
              <w:top w:val="nil"/>
              <w:left w:val="nil"/>
              <w:bottom w:val="single" w:sz="4" w:space="0" w:color="auto"/>
              <w:right w:val="single" w:sz="8" w:space="0" w:color="auto"/>
            </w:tcBorders>
            <w:shd w:val="clear" w:color="auto" w:fill="auto"/>
            <w:noWrap/>
            <w:vAlign w:val="center"/>
            <w:hideMark/>
          </w:tcPr>
          <w:p w14:paraId="0BE6B27F" w14:textId="77777777" w:rsidR="00F55F6B" w:rsidRPr="00D83C89" w:rsidRDefault="00F55F6B" w:rsidP="00F55F6B">
            <w:pPr>
              <w:spacing w:after="0"/>
              <w:jc w:val="center"/>
              <w:rPr>
                <w:rFonts w:eastAsia="ＭＳ Ｐゴシック"/>
                <w:sz w:val="21"/>
                <w:szCs w:val="21"/>
                <w:lang w:val="en-US" w:eastAsia="ja-JP"/>
              </w:rPr>
            </w:pPr>
            <w:r w:rsidRPr="00D83C89">
              <w:rPr>
                <w:rFonts w:eastAsia="ＭＳ Ｐゴシック"/>
                <w:sz w:val="21"/>
                <w:szCs w:val="21"/>
                <w:lang w:val="en-US" w:eastAsia="ja-JP"/>
              </w:rPr>
              <w:t xml:space="preserve">83.3 </w:t>
            </w:r>
          </w:p>
        </w:tc>
        <w:tc>
          <w:tcPr>
            <w:tcW w:w="1080" w:type="dxa"/>
            <w:tcBorders>
              <w:top w:val="nil"/>
              <w:left w:val="nil"/>
              <w:bottom w:val="nil"/>
              <w:right w:val="nil"/>
            </w:tcBorders>
            <w:shd w:val="clear" w:color="auto" w:fill="auto"/>
            <w:noWrap/>
            <w:vAlign w:val="center"/>
            <w:hideMark/>
          </w:tcPr>
          <w:p w14:paraId="2C5A59DA" w14:textId="77777777" w:rsidR="00F55F6B" w:rsidRPr="00D83C89" w:rsidRDefault="00F55F6B" w:rsidP="00F55F6B">
            <w:pPr>
              <w:spacing w:after="0"/>
              <w:jc w:val="center"/>
              <w:rPr>
                <w:rFonts w:eastAsia="ＭＳ Ｐゴシック"/>
                <w:sz w:val="21"/>
                <w:szCs w:val="21"/>
                <w:lang w:val="en-US" w:eastAsia="ja-JP"/>
              </w:rPr>
            </w:pPr>
          </w:p>
        </w:tc>
      </w:tr>
      <w:tr w:rsidR="00F55F6B" w:rsidRPr="00F55F6B" w14:paraId="4D98E95B" w14:textId="77777777" w:rsidTr="00F55F6B">
        <w:trPr>
          <w:trHeight w:val="615"/>
          <w:jc w:val="center"/>
        </w:trPr>
        <w:tc>
          <w:tcPr>
            <w:tcW w:w="1360" w:type="dxa"/>
            <w:tcBorders>
              <w:top w:val="nil"/>
              <w:left w:val="single" w:sz="8" w:space="0" w:color="auto"/>
              <w:bottom w:val="single" w:sz="8" w:space="0" w:color="auto"/>
              <w:right w:val="single" w:sz="8" w:space="0" w:color="auto"/>
            </w:tcBorders>
            <w:shd w:val="clear" w:color="auto" w:fill="auto"/>
            <w:vAlign w:val="center"/>
            <w:hideMark/>
          </w:tcPr>
          <w:p w14:paraId="25C74D50" w14:textId="77777777" w:rsidR="00F55F6B" w:rsidRPr="00D83C89" w:rsidRDefault="00F55F6B" w:rsidP="00F55F6B">
            <w:pPr>
              <w:spacing w:after="0"/>
              <w:rPr>
                <w:rFonts w:eastAsia="ＭＳ Ｐゴシック"/>
                <w:sz w:val="21"/>
                <w:szCs w:val="21"/>
                <w:lang w:val="en-US" w:eastAsia="ja-JP"/>
              </w:rPr>
            </w:pPr>
            <w:r w:rsidRPr="00D83C89">
              <w:rPr>
                <w:rFonts w:eastAsia="ＭＳ Ｐゴシック"/>
                <w:sz w:val="21"/>
                <w:szCs w:val="21"/>
                <w:lang w:val="en-US" w:eastAsia="ja-JP"/>
              </w:rPr>
              <w:t xml:space="preserve">Best: </w:t>
            </w:r>
            <w:r w:rsidRPr="00D83C89">
              <w:rPr>
                <w:rFonts w:eastAsia="ＭＳ Ｐゴシック"/>
                <w:sz w:val="21"/>
                <w:szCs w:val="21"/>
                <w:lang w:val="en-US" w:eastAsia="ja-JP"/>
              </w:rPr>
              <w:br/>
              <w:t>16QAM 3/4</w:t>
            </w:r>
          </w:p>
        </w:tc>
        <w:tc>
          <w:tcPr>
            <w:tcW w:w="1328" w:type="dxa"/>
            <w:tcBorders>
              <w:top w:val="nil"/>
              <w:left w:val="nil"/>
              <w:bottom w:val="single" w:sz="8" w:space="0" w:color="auto"/>
              <w:right w:val="single" w:sz="4" w:space="0" w:color="auto"/>
            </w:tcBorders>
            <w:shd w:val="clear" w:color="auto" w:fill="auto"/>
            <w:noWrap/>
            <w:vAlign w:val="center"/>
            <w:hideMark/>
          </w:tcPr>
          <w:p w14:paraId="69EDAFD4" w14:textId="77777777" w:rsidR="00F55F6B" w:rsidRPr="00D83C89" w:rsidRDefault="00F55F6B" w:rsidP="00F55F6B">
            <w:pPr>
              <w:spacing w:after="0"/>
              <w:jc w:val="center"/>
              <w:rPr>
                <w:rFonts w:eastAsia="ＭＳ Ｐゴシック"/>
                <w:sz w:val="21"/>
                <w:szCs w:val="21"/>
                <w:lang w:val="en-US" w:eastAsia="ja-JP"/>
              </w:rPr>
            </w:pPr>
            <w:r w:rsidRPr="00D83C89">
              <w:rPr>
                <w:rFonts w:eastAsia="ＭＳ Ｐゴシック"/>
                <w:sz w:val="21"/>
                <w:szCs w:val="21"/>
                <w:lang w:val="en-US" w:eastAsia="ja-JP"/>
              </w:rPr>
              <w:t xml:space="preserve">26.6 </w:t>
            </w:r>
          </w:p>
        </w:tc>
        <w:tc>
          <w:tcPr>
            <w:tcW w:w="1315" w:type="dxa"/>
            <w:tcBorders>
              <w:top w:val="nil"/>
              <w:left w:val="nil"/>
              <w:bottom w:val="single" w:sz="8" w:space="0" w:color="auto"/>
              <w:right w:val="single" w:sz="4" w:space="0" w:color="auto"/>
            </w:tcBorders>
            <w:shd w:val="clear" w:color="auto" w:fill="auto"/>
            <w:noWrap/>
            <w:vAlign w:val="center"/>
            <w:hideMark/>
          </w:tcPr>
          <w:p w14:paraId="5E7F59F1" w14:textId="77777777" w:rsidR="00F55F6B" w:rsidRPr="00D83C89" w:rsidRDefault="00F55F6B" w:rsidP="00F55F6B">
            <w:pPr>
              <w:spacing w:after="0"/>
              <w:jc w:val="center"/>
              <w:rPr>
                <w:rFonts w:eastAsia="ＭＳ Ｐゴシック"/>
                <w:sz w:val="21"/>
                <w:szCs w:val="21"/>
                <w:lang w:val="en-US" w:eastAsia="ja-JP"/>
              </w:rPr>
            </w:pPr>
            <w:r w:rsidRPr="00D83C89">
              <w:rPr>
                <w:rFonts w:eastAsia="ＭＳ Ｐゴシック"/>
                <w:sz w:val="21"/>
                <w:szCs w:val="21"/>
                <w:lang w:val="en-US" w:eastAsia="ja-JP"/>
              </w:rPr>
              <w:t xml:space="preserve">60.0 </w:t>
            </w:r>
          </w:p>
        </w:tc>
        <w:tc>
          <w:tcPr>
            <w:tcW w:w="1618" w:type="dxa"/>
            <w:tcBorders>
              <w:top w:val="nil"/>
              <w:left w:val="nil"/>
              <w:bottom w:val="single" w:sz="8" w:space="0" w:color="auto"/>
              <w:right w:val="single" w:sz="8" w:space="0" w:color="auto"/>
            </w:tcBorders>
            <w:shd w:val="clear" w:color="auto" w:fill="auto"/>
            <w:noWrap/>
            <w:vAlign w:val="center"/>
            <w:hideMark/>
          </w:tcPr>
          <w:p w14:paraId="56AA4B0A" w14:textId="77777777" w:rsidR="00F55F6B" w:rsidRPr="00D83C89" w:rsidRDefault="00F55F6B" w:rsidP="00F55F6B">
            <w:pPr>
              <w:spacing w:after="0"/>
              <w:jc w:val="center"/>
              <w:rPr>
                <w:rFonts w:eastAsia="ＭＳ Ｐゴシック"/>
                <w:sz w:val="21"/>
                <w:szCs w:val="21"/>
                <w:lang w:val="en-US" w:eastAsia="ja-JP"/>
              </w:rPr>
            </w:pPr>
            <w:r w:rsidRPr="00D83C89">
              <w:rPr>
                <w:rFonts w:eastAsia="ＭＳ Ｐゴシック"/>
                <w:sz w:val="21"/>
                <w:szCs w:val="21"/>
                <w:lang w:val="en-US" w:eastAsia="ja-JP"/>
              </w:rPr>
              <w:t xml:space="preserve">106.5 </w:t>
            </w:r>
          </w:p>
        </w:tc>
        <w:tc>
          <w:tcPr>
            <w:tcW w:w="1080" w:type="dxa"/>
            <w:tcBorders>
              <w:top w:val="nil"/>
              <w:left w:val="nil"/>
              <w:bottom w:val="nil"/>
              <w:right w:val="nil"/>
            </w:tcBorders>
            <w:shd w:val="clear" w:color="auto" w:fill="auto"/>
            <w:noWrap/>
            <w:vAlign w:val="center"/>
            <w:hideMark/>
          </w:tcPr>
          <w:p w14:paraId="5E0DAC54" w14:textId="77777777" w:rsidR="00F55F6B" w:rsidRPr="00D83C89" w:rsidRDefault="00F55F6B" w:rsidP="00F55F6B">
            <w:pPr>
              <w:spacing w:after="0"/>
              <w:rPr>
                <w:rFonts w:eastAsia="ＭＳ Ｐゴシック"/>
                <w:sz w:val="21"/>
                <w:szCs w:val="21"/>
                <w:lang w:val="en-US" w:eastAsia="ja-JP"/>
              </w:rPr>
            </w:pPr>
            <w:r w:rsidRPr="00D83C89">
              <w:rPr>
                <w:rFonts w:eastAsia="ＭＳ Ｐゴシック"/>
                <w:sz w:val="21"/>
                <w:szCs w:val="21"/>
                <w:lang w:val="en-US" w:eastAsia="ja-JP"/>
              </w:rPr>
              <w:t>[Mbps]</w:t>
            </w:r>
          </w:p>
        </w:tc>
      </w:tr>
    </w:tbl>
    <w:p w14:paraId="5484B979" w14:textId="77777777" w:rsidR="00F55F6B" w:rsidRPr="00F55F6B" w:rsidRDefault="00F55F6B" w:rsidP="00F55F6B">
      <w:pPr>
        <w:spacing w:after="0"/>
        <w:jc w:val="center"/>
        <w:rPr>
          <w:rFonts w:eastAsia="游明朝"/>
          <w:b/>
          <w:lang w:val="en-US" w:eastAsia="ja-JP"/>
        </w:rPr>
      </w:pPr>
    </w:p>
    <w:p w14:paraId="5C4AD70E" w14:textId="77777777" w:rsidR="00F55F6B" w:rsidRPr="001411F2" w:rsidRDefault="00F55F6B" w:rsidP="00667C12">
      <w:pPr>
        <w:spacing w:after="0"/>
        <w:rPr>
          <w:rFonts w:eastAsia="游明朝"/>
          <w:b/>
          <w:lang w:val="en-US" w:eastAsia="ja-JP"/>
        </w:rPr>
      </w:pPr>
    </w:p>
    <w:p w14:paraId="24B408C0" w14:textId="5F597B1C" w:rsidR="00DD1EF5" w:rsidRPr="001411F2" w:rsidRDefault="00667C12" w:rsidP="00DD1EF5">
      <w:pPr>
        <w:spacing w:after="0"/>
        <w:rPr>
          <w:rFonts w:eastAsia="游明朝"/>
          <w:b/>
          <w:lang w:val="en-US" w:eastAsia="ja-JP"/>
        </w:rPr>
      </w:pPr>
      <w:r w:rsidRPr="001411F2">
        <w:rPr>
          <w:rFonts w:eastAsia="游明朝"/>
          <w:b/>
          <w:lang w:val="en-US" w:eastAsia="ja-JP"/>
        </w:rPr>
        <w:t xml:space="preserve">Proposal </w:t>
      </w:r>
      <w:r w:rsidR="001411F2">
        <w:rPr>
          <w:rFonts w:eastAsia="游明朝"/>
          <w:b/>
          <w:lang w:val="en-US" w:eastAsia="ja-JP"/>
        </w:rPr>
        <w:t>3</w:t>
      </w:r>
      <w:r w:rsidRPr="001411F2">
        <w:rPr>
          <w:rFonts w:eastAsia="游明朝"/>
          <w:b/>
          <w:lang w:val="en-US" w:eastAsia="ja-JP"/>
        </w:rPr>
        <w:t xml:space="preserve">: </w:t>
      </w:r>
      <w:r w:rsidR="00432FF6" w:rsidRPr="001411F2">
        <w:rPr>
          <w:rFonts w:eastAsia="游明朝"/>
          <w:b/>
          <w:lang w:val="en-US" w:eastAsia="ja-JP"/>
        </w:rPr>
        <w:t xml:space="preserve">We propose adopting Tx Power such as 20W, which are commonly used in current </w:t>
      </w:r>
      <w:r w:rsidR="00A73BA5" w:rsidRPr="001411F2">
        <w:rPr>
          <w:rFonts w:eastAsia="游明朝"/>
          <w:b/>
          <w:lang w:val="en-US" w:eastAsia="ja-JP"/>
        </w:rPr>
        <w:t xml:space="preserve">GSO </w:t>
      </w:r>
      <w:r w:rsidR="00432FF6" w:rsidRPr="001411F2">
        <w:rPr>
          <w:rFonts w:eastAsia="游明朝"/>
          <w:b/>
          <w:lang w:val="en-US" w:eastAsia="ja-JP"/>
        </w:rPr>
        <w:t>communication services, as examples.</w:t>
      </w:r>
    </w:p>
    <w:p w14:paraId="39BD290E" w14:textId="5DA3509F" w:rsidR="00DD1EF5" w:rsidRDefault="00DD1EF5" w:rsidP="00DD1EF5">
      <w:pPr>
        <w:pStyle w:val="Heading1"/>
        <w:numPr>
          <w:ilvl w:val="0"/>
          <w:numId w:val="3"/>
        </w:numPr>
      </w:pPr>
      <w:r>
        <w:t>Conclusions</w:t>
      </w:r>
    </w:p>
    <w:p w14:paraId="354E3E8B" w14:textId="77777777" w:rsidR="00E54739" w:rsidRDefault="00E54739" w:rsidP="00667C12">
      <w:pPr>
        <w:spacing w:after="0"/>
        <w:rPr>
          <w:rFonts w:eastAsia="DengXian"/>
          <w:b/>
          <w:lang w:eastAsia="zh-CN"/>
        </w:rPr>
      </w:pPr>
    </w:p>
    <w:p w14:paraId="24C39F18" w14:textId="4FA2996E" w:rsidR="00667C12" w:rsidRDefault="00667C12" w:rsidP="00667C12">
      <w:pPr>
        <w:spacing w:after="0"/>
        <w:rPr>
          <w:rFonts w:eastAsia="DengXian"/>
          <w:b/>
          <w:lang w:eastAsia="zh-CN"/>
        </w:rPr>
      </w:pPr>
      <w:r w:rsidRPr="00667C12">
        <w:rPr>
          <w:rFonts w:eastAsia="DengXian"/>
          <w:b/>
          <w:lang w:eastAsia="zh-CN"/>
        </w:rPr>
        <w:t xml:space="preserve">Observation 1:   </w:t>
      </w:r>
      <w:r w:rsidRPr="00E54739">
        <w:rPr>
          <w:rFonts w:eastAsia="DengXian"/>
          <w:b/>
          <w:lang w:eastAsia="zh-CN"/>
        </w:rPr>
        <w:t>Tx requirement of VSAT UE Class 1 applies the same requirement to both GSO and LEO.</w:t>
      </w:r>
    </w:p>
    <w:p w14:paraId="3FEDEB73" w14:textId="77777777" w:rsidR="00E84906" w:rsidRDefault="00E84906" w:rsidP="00667C12">
      <w:pPr>
        <w:spacing w:after="0"/>
        <w:rPr>
          <w:rFonts w:eastAsia="DengXian"/>
          <w:b/>
          <w:lang w:eastAsia="zh-CN"/>
        </w:rPr>
      </w:pPr>
    </w:p>
    <w:p w14:paraId="18C1CB7B" w14:textId="030EA1A0" w:rsidR="00E84906" w:rsidRPr="00E54739" w:rsidRDefault="00E84906" w:rsidP="00667C12">
      <w:pPr>
        <w:spacing w:after="0"/>
        <w:rPr>
          <w:rFonts w:eastAsia="DengXian"/>
          <w:b/>
          <w:lang w:eastAsia="zh-CN"/>
        </w:rPr>
      </w:pPr>
      <w:r w:rsidRPr="00E84906">
        <w:rPr>
          <w:rFonts w:eastAsia="DengXian"/>
          <w:b/>
          <w:lang w:eastAsia="zh-CN"/>
        </w:rPr>
        <w:t>Observation 2:   Due to the differences in propagation distances resulting from their respective altitudes, the free space loss of GSO is about 30dB greater than that of LEO.</w:t>
      </w:r>
    </w:p>
    <w:p w14:paraId="6D9B0DF1" w14:textId="77777777" w:rsidR="00667C12" w:rsidRDefault="00667C12" w:rsidP="00667C12">
      <w:pPr>
        <w:spacing w:after="0"/>
        <w:rPr>
          <w:rFonts w:eastAsia="DengXian"/>
          <w:b/>
          <w:lang w:eastAsia="zh-CN"/>
        </w:rPr>
      </w:pPr>
    </w:p>
    <w:p w14:paraId="57CD8D51" w14:textId="06D4DA8F" w:rsidR="001411F2" w:rsidRDefault="001411F2" w:rsidP="00667C12">
      <w:pPr>
        <w:spacing w:after="0"/>
        <w:rPr>
          <w:rFonts w:eastAsia="游明朝"/>
          <w:b/>
          <w:lang w:val="en-US" w:eastAsia="ja-JP"/>
        </w:rPr>
      </w:pPr>
      <w:r w:rsidRPr="001411F2">
        <w:rPr>
          <w:rFonts w:eastAsia="DengXian"/>
          <w:b/>
          <w:lang w:val="en-US" w:eastAsia="zh-CN"/>
        </w:rPr>
        <w:t xml:space="preserve">Proposal 1: </w:t>
      </w:r>
      <w:r w:rsidR="00785ED7">
        <w:rPr>
          <w:rFonts w:eastAsia="DengXian"/>
          <w:b/>
          <w:lang w:val="en-US" w:eastAsia="zh-CN"/>
        </w:rPr>
        <w:t>W</w:t>
      </w:r>
      <w:r w:rsidR="00785ED7" w:rsidRPr="00785ED7">
        <w:rPr>
          <w:rFonts w:eastAsia="游明朝"/>
          <w:b/>
          <w:lang w:val="en-US" w:eastAsia="ja-JP"/>
        </w:rPr>
        <w:t>e propose to study an appropriate Tx Power limit for Ku-band, which is different from that for Ka-band.</w:t>
      </w:r>
    </w:p>
    <w:p w14:paraId="14891FC4" w14:textId="77777777" w:rsidR="001411F2" w:rsidRPr="00E54739" w:rsidRDefault="001411F2" w:rsidP="00667C12">
      <w:pPr>
        <w:spacing w:after="0"/>
        <w:rPr>
          <w:rFonts w:eastAsia="DengXian"/>
          <w:b/>
          <w:lang w:eastAsia="zh-CN"/>
        </w:rPr>
      </w:pPr>
    </w:p>
    <w:p w14:paraId="01571B53" w14:textId="30F5BD33" w:rsidR="00667C12" w:rsidRPr="00E54739" w:rsidRDefault="00667C12" w:rsidP="00667C12">
      <w:pPr>
        <w:spacing w:after="0"/>
        <w:rPr>
          <w:rFonts w:eastAsia="游明朝"/>
          <w:b/>
          <w:lang w:val="en-US" w:eastAsia="ja-JP"/>
        </w:rPr>
      </w:pPr>
      <w:r w:rsidRPr="00E54739">
        <w:rPr>
          <w:rFonts w:eastAsia="DengXian"/>
          <w:b/>
          <w:lang w:val="en-US" w:eastAsia="zh-CN"/>
        </w:rPr>
        <w:t xml:space="preserve">Observation </w:t>
      </w:r>
      <w:r w:rsidR="004B4384">
        <w:rPr>
          <w:rFonts w:eastAsia="DengXian"/>
          <w:b/>
          <w:lang w:val="en-US" w:eastAsia="zh-CN"/>
        </w:rPr>
        <w:t>3</w:t>
      </w:r>
      <w:r w:rsidRPr="00E54739">
        <w:rPr>
          <w:rFonts w:eastAsia="DengXian"/>
          <w:b/>
          <w:lang w:val="en-US" w:eastAsia="zh-CN"/>
        </w:rPr>
        <w:t xml:space="preserve">: </w:t>
      </w:r>
      <w:r w:rsidRPr="00E54739">
        <w:rPr>
          <w:rFonts w:eastAsia="游明朝"/>
          <w:b/>
          <w:lang w:val="en-US" w:eastAsia="ja-JP"/>
        </w:rPr>
        <w:t xml:space="preserve">In communications leveraging Ku-band GSO, a Tx Power of 2W for VSAT UE restricts the use of high spectral efficiency MCS, leading to a significant reduction in </w:t>
      </w:r>
      <w:r w:rsidR="00785ED7">
        <w:rPr>
          <w:rFonts w:eastAsia="游明朝"/>
          <w:b/>
          <w:lang w:val="en-US" w:eastAsia="ja-JP"/>
        </w:rPr>
        <w:t>throughput</w:t>
      </w:r>
      <w:r w:rsidRPr="00E54739">
        <w:rPr>
          <w:rFonts w:eastAsia="游明朝"/>
          <w:b/>
          <w:lang w:val="en-US" w:eastAsia="ja-JP"/>
        </w:rPr>
        <w:t xml:space="preserve"> when compared to traditional services utilizing GSO.</w:t>
      </w:r>
    </w:p>
    <w:p w14:paraId="598B38D5" w14:textId="77777777" w:rsidR="00667C12" w:rsidRPr="00785ED7" w:rsidRDefault="00667C12" w:rsidP="00667C12">
      <w:pPr>
        <w:spacing w:after="0"/>
        <w:rPr>
          <w:rFonts w:eastAsia="DengXian"/>
          <w:lang w:val="en-US" w:eastAsia="zh-CN"/>
        </w:rPr>
      </w:pPr>
    </w:p>
    <w:p w14:paraId="638D6808" w14:textId="5E682006" w:rsidR="00667C12" w:rsidRPr="00667C12" w:rsidRDefault="00667C12" w:rsidP="00667C12">
      <w:pPr>
        <w:spacing w:after="0"/>
        <w:rPr>
          <w:rFonts w:eastAsia="游明朝"/>
          <w:b/>
          <w:lang w:val="en-US" w:eastAsia="ja-JP"/>
        </w:rPr>
      </w:pPr>
      <w:r w:rsidRPr="00667C12">
        <w:rPr>
          <w:rFonts w:eastAsia="DengXian"/>
          <w:b/>
          <w:lang w:val="en-US" w:eastAsia="zh-CN"/>
        </w:rPr>
        <w:t xml:space="preserve">Proposal </w:t>
      </w:r>
      <w:r w:rsidR="00785ED7">
        <w:rPr>
          <w:rFonts w:eastAsia="DengXian"/>
          <w:b/>
          <w:lang w:val="en-US" w:eastAsia="zh-CN"/>
        </w:rPr>
        <w:t>2</w:t>
      </w:r>
      <w:r w:rsidRPr="00667C12">
        <w:rPr>
          <w:rFonts w:eastAsia="DengXian"/>
          <w:b/>
          <w:lang w:val="en-US" w:eastAsia="zh-CN"/>
        </w:rPr>
        <w:t xml:space="preserve">: </w:t>
      </w:r>
      <w:r w:rsidRPr="00667C12">
        <w:rPr>
          <w:rFonts w:eastAsia="游明朝"/>
          <w:b/>
          <w:lang w:val="en-US" w:eastAsia="ja-JP"/>
        </w:rPr>
        <w:t xml:space="preserve">To ensure the quality of communications, we propose to establish distinct Tx requirements for VSAT UE for Ku-band GSO, separate from those for LEO. </w:t>
      </w:r>
    </w:p>
    <w:p w14:paraId="42DCEB73" w14:textId="77777777" w:rsidR="00667C12" w:rsidRPr="00667C12" w:rsidRDefault="00667C12" w:rsidP="00667C12">
      <w:pPr>
        <w:spacing w:after="0"/>
        <w:rPr>
          <w:rFonts w:eastAsia="游明朝"/>
          <w:b/>
          <w:lang w:val="en-US" w:eastAsia="ja-JP"/>
        </w:rPr>
      </w:pPr>
    </w:p>
    <w:p w14:paraId="59C2EFD0" w14:textId="39720639" w:rsidR="00DD1EF5" w:rsidRPr="00E54739" w:rsidRDefault="00A73BA5" w:rsidP="00DD1EF5">
      <w:pPr>
        <w:spacing w:after="0"/>
        <w:rPr>
          <w:rFonts w:eastAsia="游明朝"/>
          <w:b/>
          <w:lang w:val="en-US" w:eastAsia="ja-JP"/>
        </w:rPr>
      </w:pPr>
      <w:r w:rsidRPr="00A73BA5">
        <w:rPr>
          <w:rFonts w:eastAsia="游明朝"/>
          <w:b/>
          <w:lang w:val="en-US" w:eastAsia="ja-JP"/>
        </w:rPr>
        <w:t xml:space="preserve">Proposal </w:t>
      </w:r>
      <w:r w:rsidR="00785ED7">
        <w:rPr>
          <w:rFonts w:eastAsia="游明朝"/>
          <w:b/>
          <w:lang w:val="en-US" w:eastAsia="ja-JP"/>
        </w:rPr>
        <w:t>3</w:t>
      </w:r>
      <w:r w:rsidRPr="00A73BA5">
        <w:rPr>
          <w:rFonts w:eastAsia="游明朝"/>
          <w:b/>
          <w:lang w:val="en-US" w:eastAsia="ja-JP"/>
        </w:rPr>
        <w:t xml:space="preserve">: We propose adopting </w:t>
      </w:r>
      <w:proofErr w:type="gramStart"/>
      <w:r w:rsidRPr="00A73BA5">
        <w:rPr>
          <w:rFonts w:eastAsia="游明朝"/>
          <w:b/>
          <w:lang w:val="en-US" w:eastAsia="ja-JP"/>
        </w:rPr>
        <w:t>Tx</w:t>
      </w:r>
      <w:proofErr w:type="gramEnd"/>
      <w:r w:rsidRPr="00A73BA5">
        <w:rPr>
          <w:rFonts w:eastAsia="游明朝"/>
          <w:b/>
          <w:lang w:val="en-US" w:eastAsia="ja-JP"/>
        </w:rPr>
        <w:t xml:space="preserve"> Power</w:t>
      </w:r>
      <w:r w:rsidR="007A5350">
        <w:rPr>
          <w:rFonts w:eastAsia="游明朝"/>
          <w:b/>
          <w:lang w:val="en-US" w:eastAsia="ja-JP"/>
        </w:rPr>
        <w:t xml:space="preserve"> limit for Ku-band GSO</w:t>
      </w:r>
      <w:r w:rsidRPr="00A73BA5">
        <w:rPr>
          <w:rFonts w:eastAsia="游明朝"/>
          <w:b/>
          <w:lang w:val="en-US" w:eastAsia="ja-JP"/>
        </w:rPr>
        <w:t xml:space="preserve"> such as 20W, which are commonly used in current GSO communication services, as examples.</w:t>
      </w:r>
    </w:p>
    <w:p w14:paraId="3DB53E28" w14:textId="77777777" w:rsidR="00816C9D" w:rsidRDefault="00816C9D" w:rsidP="00DD1EF5">
      <w:pPr>
        <w:pStyle w:val="Heading1"/>
        <w:numPr>
          <w:ilvl w:val="0"/>
          <w:numId w:val="18"/>
        </w:numPr>
      </w:pPr>
      <w:r>
        <w:t>References</w:t>
      </w:r>
    </w:p>
    <w:bookmarkEnd w:id="0"/>
    <w:p w14:paraId="5BBA3F77" w14:textId="405BDF72" w:rsidR="00362FCA" w:rsidRPr="00D83C89" w:rsidRDefault="00362FCA" w:rsidP="00362FCA">
      <w:pPr>
        <w:numPr>
          <w:ilvl w:val="0"/>
          <w:numId w:val="2"/>
        </w:numPr>
        <w:overflowPunct w:val="0"/>
        <w:autoSpaceDE w:val="0"/>
        <w:autoSpaceDN w:val="0"/>
        <w:adjustRightInd w:val="0"/>
        <w:spacing w:after="100"/>
        <w:ind w:left="714" w:hanging="357"/>
        <w:textAlignment w:val="baseline"/>
      </w:pPr>
      <w:r w:rsidRPr="00D83C89">
        <w:rPr>
          <w:rFonts w:eastAsia="STKaiti"/>
          <w:szCs w:val="28"/>
        </w:rPr>
        <w:t>R4-2321974</w:t>
      </w:r>
      <w:r w:rsidRPr="00D83C89">
        <w:t>, WF on NTN UE RF requirements, ZTE Corporation, Samsung, RAN</w:t>
      </w:r>
      <w:r w:rsidRPr="00D83C89">
        <w:rPr>
          <w:rFonts w:eastAsia="游明朝"/>
          <w:lang w:eastAsia="ja-JP"/>
        </w:rPr>
        <w:t>4</w:t>
      </w:r>
      <w:r w:rsidRPr="00D83C89">
        <w:t>#</w:t>
      </w:r>
      <w:r w:rsidRPr="00D83C89">
        <w:rPr>
          <w:rFonts w:eastAsia="游明朝"/>
          <w:lang w:eastAsia="ja-JP"/>
        </w:rPr>
        <w:t>109</w:t>
      </w:r>
      <w:r w:rsidRPr="00D83C89">
        <w:t xml:space="preserve">, </w:t>
      </w:r>
      <w:r w:rsidRPr="00D83C89">
        <w:rPr>
          <w:rFonts w:eastAsia="游明朝"/>
          <w:lang w:eastAsia="ja-JP"/>
        </w:rPr>
        <w:t>Nov.</w:t>
      </w:r>
      <w:r w:rsidRPr="00D83C89">
        <w:t xml:space="preserve"> 202</w:t>
      </w:r>
      <w:r w:rsidRPr="00D83C89">
        <w:rPr>
          <w:rFonts w:eastAsia="游明朝"/>
          <w:lang w:eastAsia="ja-JP"/>
        </w:rPr>
        <w:t>3</w:t>
      </w:r>
    </w:p>
    <w:p w14:paraId="6D1E4D82" w14:textId="6E2D5246" w:rsidR="00CA45A3" w:rsidRPr="00D83C89" w:rsidRDefault="00EB7B84" w:rsidP="00362FCA">
      <w:pPr>
        <w:numPr>
          <w:ilvl w:val="0"/>
          <w:numId w:val="2"/>
        </w:numPr>
        <w:overflowPunct w:val="0"/>
        <w:autoSpaceDE w:val="0"/>
        <w:autoSpaceDN w:val="0"/>
        <w:adjustRightInd w:val="0"/>
        <w:spacing w:after="100"/>
        <w:ind w:left="714" w:hanging="357"/>
        <w:textAlignment w:val="baseline"/>
      </w:pPr>
      <w:r w:rsidRPr="00D83C89">
        <w:rPr>
          <w:rFonts w:eastAsia="STKaiti"/>
          <w:szCs w:val="28"/>
        </w:rPr>
        <w:t>R</w:t>
      </w:r>
      <w:r w:rsidR="00362FCA" w:rsidRPr="00D83C89">
        <w:rPr>
          <w:rFonts w:eastAsia="STKaiti"/>
          <w:szCs w:val="28"/>
        </w:rPr>
        <w:t>4</w:t>
      </w:r>
      <w:r w:rsidR="005A6C23" w:rsidRPr="00D83C89">
        <w:rPr>
          <w:rFonts w:eastAsia="STKaiti"/>
          <w:szCs w:val="28"/>
        </w:rPr>
        <w:t>-</w:t>
      </w:r>
      <w:r w:rsidR="00362FCA" w:rsidRPr="00D83C89">
        <w:rPr>
          <w:rFonts w:eastAsia="STKaiti"/>
          <w:szCs w:val="28"/>
        </w:rPr>
        <w:t>2320900</w:t>
      </w:r>
      <w:r w:rsidR="005D5472" w:rsidRPr="00D83C89">
        <w:t xml:space="preserve">, </w:t>
      </w:r>
      <w:r w:rsidR="00362FCA" w:rsidRPr="00D83C89">
        <w:t>Details on NTN UE terminal requirements based on different NTN UE types</w:t>
      </w:r>
      <w:r w:rsidR="005D5472" w:rsidRPr="00D83C89">
        <w:t xml:space="preserve">, </w:t>
      </w:r>
      <w:r w:rsidR="00362FCA" w:rsidRPr="00D83C89">
        <w:t>THALES</w:t>
      </w:r>
      <w:r w:rsidR="00F561C3" w:rsidRPr="00D83C89">
        <w:t xml:space="preserve">, </w:t>
      </w:r>
      <w:r w:rsidR="008F7132" w:rsidRPr="00D83C89">
        <w:t>RAN</w:t>
      </w:r>
      <w:r w:rsidR="005A6C23" w:rsidRPr="00D83C89">
        <w:rPr>
          <w:rFonts w:eastAsia="游明朝"/>
          <w:lang w:eastAsia="ja-JP"/>
        </w:rPr>
        <w:t>4</w:t>
      </w:r>
      <w:r w:rsidR="008F7132" w:rsidRPr="00D83C89">
        <w:t>#</w:t>
      </w:r>
      <w:r w:rsidR="00362FCA" w:rsidRPr="00D83C89">
        <w:rPr>
          <w:rFonts w:eastAsia="游明朝"/>
          <w:lang w:eastAsia="ja-JP"/>
        </w:rPr>
        <w:t>109</w:t>
      </w:r>
      <w:r w:rsidR="008F7132" w:rsidRPr="00D83C89">
        <w:t xml:space="preserve">, </w:t>
      </w:r>
      <w:r w:rsidR="00362FCA" w:rsidRPr="00D83C89">
        <w:rPr>
          <w:rFonts w:eastAsia="游明朝"/>
          <w:lang w:eastAsia="ja-JP"/>
        </w:rPr>
        <w:t>Nov.</w:t>
      </w:r>
      <w:r w:rsidR="008F7132" w:rsidRPr="00D83C89">
        <w:t xml:space="preserve"> 202</w:t>
      </w:r>
      <w:r w:rsidR="00362FCA" w:rsidRPr="00D83C89">
        <w:rPr>
          <w:rFonts w:eastAsia="游明朝"/>
          <w:lang w:eastAsia="ja-JP"/>
        </w:rPr>
        <w:t>3</w:t>
      </w:r>
    </w:p>
    <w:p w14:paraId="0D8549BB" w14:textId="5E381A6C" w:rsidR="00362FCA" w:rsidRPr="00D83C89" w:rsidRDefault="00362FCA" w:rsidP="00362FCA">
      <w:pPr>
        <w:numPr>
          <w:ilvl w:val="0"/>
          <w:numId w:val="2"/>
        </w:numPr>
        <w:overflowPunct w:val="0"/>
        <w:autoSpaceDE w:val="0"/>
        <w:autoSpaceDN w:val="0"/>
        <w:adjustRightInd w:val="0"/>
        <w:spacing w:after="100"/>
        <w:ind w:left="714" w:hanging="357"/>
        <w:textAlignment w:val="baseline"/>
      </w:pPr>
      <w:r w:rsidRPr="00D83C89">
        <w:rPr>
          <w:rFonts w:eastAsia="STKaiti"/>
          <w:szCs w:val="28"/>
        </w:rPr>
        <w:t>R4-23</w:t>
      </w:r>
      <w:r w:rsidRPr="00D83C89">
        <w:rPr>
          <w:rFonts w:eastAsia="游明朝"/>
          <w:szCs w:val="28"/>
          <w:lang w:eastAsia="ja-JP"/>
        </w:rPr>
        <w:t>19179</w:t>
      </w:r>
      <w:r w:rsidRPr="00D83C89">
        <w:t>, Discussion on NTN UE RF, Samsung, RAN</w:t>
      </w:r>
      <w:r w:rsidRPr="00D83C89">
        <w:rPr>
          <w:rFonts w:eastAsia="游明朝"/>
          <w:lang w:eastAsia="ja-JP"/>
        </w:rPr>
        <w:t>4</w:t>
      </w:r>
      <w:r w:rsidRPr="00D83C89">
        <w:t>#</w:t>
      </w:r>
      <w:r w:rsidRPr="00D83C89">
        <w:rPr>
          <w:rFonts w:eastAsia="游明朝"/>
          <w:lang w:eastAsia="ja-JP"/>
        </w:rPr>
        <w:t>109</w:t>
      </w:r>
      <w:r w:rsidRPr="00D83C89">
        <w:t xml:space="preserve">, </w:t>
      </w:r>
      <w:r w:rsidRPr="00D83C89">
        <w:rPr>
          <w:rFonts w:eastAsia="游明朝"/>
          <w:lang w:eastAsia="ja-JP"/>
        </w:rPr>
        <w:t>Nov.</w:t>
      </w:r>
      <w:r w:rsidRPr="00D83C89">
        <w:t xml:space="preserve"> 202</w:t>
      </w:r>
      <w:r w:rsidRPr="00D83C89">
        <w:rPr>
          <w:rFonts w:eastAsia="游明朝"/>
          <w:lang w:eastAsia="ja-JP"/>
        </w:rPr>
        <w:t>3</w:t>
      </w:r>
    </w:p>
    <w:p w14:paraId="520CF7BB" w14:textId="41DFB14A" w:rsidR="00DD1EF5" w:rsidRPr="00D83C89" w:rsidRDefault="006F0597" w:rsidP="004B4384">
      <w:pPr>
        <w:numPr>
          <w:ilvl w:val="0"/>
          <w:numId w:val="2"/>
        </w:numPr>
        <w:overflowPunct w:val="0"/>
        <w:autoSpaceDE w:val="0"/>
        <w:autoSpaceDN w:val="0"/>
        <w:adjustRightInd w:val="0"/>
        <w:spacing w:after="100"/>
        <w:ind w:left="714" w:hanging="357"/>
        <w:textAlignment w:val="baseline"/>
        <w:rPr>
          <w:rFonts w:eastAsia="游明朝"/>
          <w:lang w:eastAsia="ja-JP"/>
        </w:rPr>
      </w:pPr>
      <w:r w:rsidRPr="00D83C89">
        <w:rPr>
          <w:lang w:eastAsia="ja-JP"/>
        </w:rPr>
        <w:t>RP-231887, New WID on Introduction of the Satellite Ku Band, Intelsat, RAN#101, Sep. 2023</w:t>
      </w:r>
    </w:p>
    <w:sectPr w:rsidR="00DD1EF5" w:rsidRPr="00D83C8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87A92A" w14:textId="77777777" w:rsidR="00C20CDE" w:rsidRDefault="00C20CDE">
      <w:r>
        <w:separator/>
      </w:r>
    </w:p>
  </w:endnote>
  <w:endnote w:type="continuationSeparator" w:id="0">
    <w:p w14:paraId="796BD1F5" w14:textId="77777777" w:rsidR="00C20CDE" w:rsidRDefault="00C20C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STKaiti">
    <w:charset w:val="86"/>
    <w:family w:val="auto"/>
    <w:pitch w:val="variable"/>
    <w:sig w:usb0="00000287" w:usb1="080F0000" w:usb2="00000010" w:usb3="00000000" w:csb0="000400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4648AD" w14:textId="77777777" w:rsidR="00C20CDE" w:rsidRDefault="00C20CDE">
      <w:r>
        <w:separator/>
      </w:r>
    </w:p>
  </w:footnote>
  <w:footnote w:type="continuationSeparator" w:id="0">
    <w:p w14:paraId="70312505" w14:textId="77777777" w:rsidR="00C20CDE" w:rsidRDefault="00C20C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A3C8E"/>
    <w:multiLevelType w:val="hybridMultilevel"/>
    <w:tmpl w:val="F8F69FAE"/>
    <w:lvl w:ilvl="0" w:tplc="04090001">
      <w:start w:val="1"/>
      <w:numFmt w:val="bullet"/>
      <w:lvlText w:val=""/>
      <w:lvlJc w:val="left"/>
      <w:pPr>
        <w:ind w:left="840" w:hanging="420"/>
      </w:pPr>
      <w:rPr>
        <w:rFonts w:ascii="Wingdings" w:hAnsi="Wingdings" w:hint="default"/>
      </w:rPr>
    </w:lvl>
    <w:lvl w:ilvl="1" w:tplc="FFFFFFFF">
      <w:start w:val="1"/>
      <w:numFmt w:val="bullet"/>
      <w:lvlText w:val="•"/>
      <w:lvlJc w:val="left"/>
      <w:pPr>
        <w:ind w:left="1260" w:hanging="420"/>
      </w:pPr>
      <w:rPr>
        <w:rFonts w:ascii="Times New Roman" w:hAnsi="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3835A7F"/>
    <w:multiLevelType w:val="multilevel"/>
    <w:tmpl w:val="8C749F2C"/>
    <w:lvl w:ilvl="0">
      <w:start w:val="4"/>
      <w:numFmt w:val="decimal"/>
      <w:lvlText w:val="%1."/>
      <w:lvlJc w:val="left"/>
      <w:pPr>
        <w:ind w:left="420" w:hanging="420"/>
      </w:pPr>
      <w:rPr>
        <w:rFonts w:hint="eastAsia"/>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63012F9"/>
    <w:multiLevelType w:val="multilevel"/>
    <w:tmpl w:val="36301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B126C86"/>
    <w:multiLevelType w:val="hybridMultilevel"/>
    <w:tmpl w:val="48A2E85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FA42EED"/>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1215F9C"/>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DB4255E"/>
    <w:multiLevelType w:val="hybridMultilevel"/>
    <w:tmpl w:val="87FAFAC2"/>
    <w:lvl w:ilvl="0" w:tplc="B1546B74">
      <w:start w:val="1"/>
      <w:numFmt w:val="decimal"/>
      <w:lvlText w:val="[%1]"/>
      <w:lvlJc w:val="left"/>
      <w:pPr>
        <w:ind w:left="428" w:hanging="360"/>
      </w:pPr>
      <w:rPr>
        <w:rFonts w:hint="eastAsia"/>
      </w:rPr>
    </w:lvl>
    <w:lvl w:ilvl="1" w:tplc="04090019" w:tentative="1">
      <w:start w:val="1"/>
      <w:numFmt w:val="lowerLetter"/>
      <w:lvlText w:val="%2."/>
      <w:lvlJc w:val="left"/>
      <w:pPr>
        <w:ind w:left="1148" w:hanging="360"/>
      </w:pPr>
    </w:lvl>
    <w:lvl w:ilvl="2" w:tplc="0409001B" w:tentative="1">
      <w:start w:val="1"/>
      <w:numFmt w:val="lowerRoman"/>
      <w:lvlText w:val="%3."/>
      <w:lvlJc w:val="right"/>
      <w:pPr>
        <w:ind w:left="1868" w:hanging="180"/>
      </w:pPr>
    </w:lvl>
    <w:lvl w:ilvl="3" w:tplc="0409000F" w:tentative="1">
      <w:start w:val="1"/>
      <w:numFmt w:val="decimal"/>
      <w:lvlText w:val="%4."/>
      <w:lvlJc w:val="left"/>
      <w:pPr>
        <w:ind w:left="2588" w:hanging="360"/>
      </w:pPr>
    </w:lvl>
    <w:lvl w:ilvl="4" w:tplc="04090019" w:tentative="1">
      <w:start w:val="1"/>
      <w:numFmt w:val="lowerLetter"/>
      <w:lvlText w:val="%5."/>
      <w:lvlJc w:val="left"/>
      <w:pPr>
        <w:ind w:left="3308" w:hanging="360"/>
      </w:pPr>
    </w:lvl>
    <w:lvl w:ilvl="5" w:tplc="0409001B" w:tentative="1">
      <w:start w:val="1"/>
      <w:numFmt w:val="lowerRoman"/>
      <w:lvlText w:val="%6."/>
      <w:lvlJc w:val="right"/>
      <w:pPr>
        <w:ind w:left="4028" w:hanging="180"/>
      </w:pPr>
    </w:lvl>
    <w:lvl w:ilvl="6" w:tplc="0409000F" w:tentative="1">
      <w:start w:val="1"/>
      <w:numFmt w:val="decimal"/>
      <w:lvlText w:val="%7."/>
      <w:lvlJc w:val="left"/>
      <w:pPr>
        <w:ind w:left="4748" w:hanging="360"/>
      </w:pPr>
    </w:lvl>
    <w:lvl w:ilvl="7" w:tplc="04090019" w:tentative="1">
      <w:start w:val="1"/>
      <w:numFmt w:val="lowerLetter"/>
      <w:lvlText w:val="%8."/>
      <w:lvlJc w:val="left"/>
      <w:pPr>
        <w:ind w:left="5468" w:hanging="360"/>
      </w:pPr>
    </w:lvl>
    <w:lvl w:ilvl="8" w:tplc="0409001B" w:tentative="1">
      <w:start w:val="1"/>
      <w:numFmt w:val="lowerRoman"/>
      <w:lvlText w:val="%9."/>
      <w:lvlJc w:val="right"/>
      <w:pPr>
        <w:ind w:left="6188" w:hanging="180"/>
      </w:pPr>
    </w:lvl>
  </w:abstractNum>
  <w:abstractNum w:abstractNumId="10" w15:restartNumberingAfterBreak="0">
    <w:nsid w:val="51E75F6A"/>
    <w:multiLevelType w:val="hybridMultilevel"/>
    <w:tmpl w:val="32D45BF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58B73482"/>
    <w:multiLevelType w:val="hybridMultilevel"/>
    <w:tmpl w:val="9202BB6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CF941E6E">
      <w:start w:val="2"/>
      <w:numFmt w:val="bullet"/>
      <w:lvlText w:val=""/>
      <w:lvlJc w:val="left"/>
      <w:pPr>
        <w:ind w:left="2520" w:hanging="360"/>
      </w:pPr>
      <w:rPr>
        <w:rFonts w:ascii="Wingdings" w:eastAsia="SimSun" w:hAnsi="Wingdings" w:cs="Times New Roman"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58BC7596"/>
    <w:multiLevelType w:val="hybridMultilevel"/>
    <w:tmpl w:val="3F842DC8"/>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0822A06"/>
    <w:multiLevelType w:val="multilevel"/>
    <w:tmpl w:val="60822A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6B974300"/>
    <w:multiLevelType w:val="hybridMultilevel"/>
    <w:tmpl w:val="40A20332"/>
    <w:lvl w:ilvl="0" w:tplc="AE8E233C">
      <w:numFmt w:val="bullet"/>
      <w:lvlText w:val="-"/>
      <w:lvlJc w:val="left"/>
      <w:pPr>
        <w:ind w:left="820" w:hanging="420"/>
      </w:pPr>
      <w:rPr>
        <w:rFonts w:ascii="Times New Roman" w:eastAsia="Times New Roman" w:hAnsi="Times New Roman" w:cs="Times New Roman"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72C65F10"/>
    <w:multiLevelType w:val="hybridMultilevel"/>
    <w:tmpl w:val="55FE6BEC"/>
    <w:lvl w:ilvl="0" w:tplc="04090011">
      <w:start w:val="1"/>
      <w:numFmt w:val="decimal"/>
      <w:lvlText w:val="%1)"/>
      <w:lvlJc w:val="left"/>
      <w:pPr>
        <w:ind w:left="420" w:hanging="420"/>
      </w:pPr>
      <w:rPr>
        <w:rFonts w:hint="default"/>
      </w:rPr>
    </w:lvl>
    <w:lvl w:ilvl="1" w:tplc="04090011">
      <w:start w:val="1"/>
      <w:numFmt w:val="decimal"/>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Times New Roman" w:hAnsi="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22494464">
    <w:abstractNumId w:val="11"/>
  </w:num>
  <w:num w:numId="2" w16cid:durableId="31197757">
    <w:abstractNumId w:val="9"/>
  </w:num>
  <w:num w:numId="3" w16cid:durableId="310906502">
    <w:abstractNumId w:val="2"/>
  </w:num>
  <w:num w:numId="4" w16cid:durableId="313334376">
    <w:abstractNumId w:val="17"/>
  </w:num>
  <w:num w:numId="5" w16cid:durableId="823739414">
    <w:abstractNumId w:val="4"/>
  </w:num>
  <w:num w:numId="6" w16cid:durableId="1205017647">
    <w:abstractNumId w:val="8"/>
  </w:num>
  <w:num w:numId="7" w16cid:durableId="294222542">
    <w:abstractNumId w:val="7"/>
  </w:num>
  <w:num w:numId="8" w16cid:durableId="1039087442">
    <w:abstractNumId w:val="3"/>
  </w:num>
  <w:num w:numId="9" w16cid:durableId="692076015">
    <w:abstractNumId w:val="14"/>
  </w:num>
  <w:num w:numId="10" w16cid:durableId="1773935204">
    <w:abstractNumId w:val="5"/>
  </w:num>
  <w:num w:numId="11" w16cid:durableId="1219517680">
    <w:abstractNumId w:val="12"/>
  </w:num>
  <w:num w:numId="12" w16cid:durableId="497892992">
    <w:abstractNumId w:val="15"/>
  </w:num>
  <w:num w:numId="13" w16cid:durableId="881096663">
    <w:abstractNumId w:val="10"/>
  </w:num>
  <w:num w:numId="14" w16cid:durableId="1166021652">
    <w:abstractNumId w:val="13"/>
  </w:num>
  <w:num w:numId="15" w16cid:durableId="1732196440">
    <w:abstractNumId w:val="16"/>
  </w:num>
  <w:num w:numId="16" w16cid:durableId="766997571">
    <w:abstractNumId w:val="0"/>
  </w:num>
  <w:num w:numId="17" w16cid:durableId="1892232359">
    <w:abstractNumId w:val="6"/>
  </w:num>
  <w:num w:numId="18" w16cid:durableId="209820625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C2D"/>
    <w:rsid w:val="00002113"/>
    <w:rsid w:val="0000309B"/>
    <w:rsid w:val="0000341B"/>
    <w:rsid w:val="00004BD4"/>
    <w:rsid w:val="000056C9"/>
    <w:rsid w:val="000056E8"/>
    <w:rsid w:val="000056F8"/>
    <w:rsid w:val="00005A88"/>
    <w:rsid w:val="00006868"/>
    <w:rsid w:val="000069C6"/>
    <w:rsid w:val="000070E8"/>
    <w:rsid w:val="000072B2"/>
    <w:rsid w:val="000078E2"/>
    <w:rsid w:val="00007D77"/>
    <w:rsid w:val="00011371"/>
    <w:rsid w:val="00011406"/>
    <w:rsid w:val="00011457"/>
    <w:rsid w:val="00011929"/>
    <w:rsid w:val="000127B8"/>
    <w:rsid w:val="000127BD"/>
    <w:rsid w:val="000133E0"/>
    <w:rsid w:val="0001394F"/>
    <w:rsid w:val="00013D8B"/>
    <w:rsid w:val="00014522"/>
    <w:rsid w:val="000152CD"/>
    <w:rsid w:val="0001575B"/>
    <w:rsid w:val="000163AF"/>
    <w:rsid w:val="0001674B"/>
    <w:rsid w:val="00017A04"/>
    <w:rsid w:val="00017C05"/>
    <w:rsid w:val="00020529"/>
    <w:rsid w:val="00021326"/>
    <w:rsid w:val="0002191D"/>
    <w:rsid w:val="00021B4A"/>
    <w:rsid w:val="00023BB2"/>
    <w:rsid w:val="00025ACD"/>
    <w:rsid w:val="000266A0"/>
    <w:rsid w:val="00026A7D"/>
    <w:rsid w:val="00027645"/>
    <w:rsid w:val="00027DBA"/>
    <w:rsid w:val="000313AE"/>
    <w:rsid w:val="00031C1D"/>
    <w:rsid w:val="000321EB"/>
    <w:rsid w:val="000325B4"/>
    <w:rsid w:val="000329BF"/>
    <w:rsid w:val="00032B63"/>
    <w:rsid w:val="00032E0B"/>
    <w:rsid w:val="00032F36"/>
    <w:rsid w:val="000336DA"/>
    <w:rsid w:val="0003458B"/>
    <w:rsid w:val="000349CD"/>
    <w:rsid w:val="0003625E"/>
    <w:rsid w:val="0003670D"/>
    <w:rsid w:val="000368BB"/>
    <w:rsid w:val="00036A94"/>
    <w:rsid w:val="00036AF0"/>
    <w:rsid w:val="000400FE"/>
    <w:rsid w:val="00041D0F"/>
    <w:rsid w:val="000428DC"/>
    <w:rsid w:val="0004381F"/>
    <w:rsid w:val="00043F1D"/>
    <w:rsid w:val="000457D7"/>
    <w:rsid w:val="0004650C"/>
    <w:rsid w:val="0004678D"/>
    <w:rsid w:val="000467EB"/>
    <w:rsid w:val="00047E1B"/>
    <w:rsid w:val="00047E49"/>
    <w:rsid w:val="000500FB"/>
    <w:rsid w:val="00052258"/>
    <w:rsid w:val="00052578"/>
    <w:rsid w:val="000539E6"/>
    <w:rsid w:val="0005430C"/>
    <w:rsid w:val="00054B04"/>
    <w:rsid w:val="00054DC0"/>
    <w:rsid w:val="0005509D"/>
    <w:rsid w:val="00055873"/>
    <w:rsid w:val="00056107"/>
    <w:rsid w:val="00056560"/>
    <w:rsid w:val="00056FF0"/>
    <w:rsid w:val="0005725C"/>
    <w:rsid w:val="0005755D"/>
    <w:rsid w:val="00057D3B"/>
    <w:rsid w:val="00060185"/>
    <w:rsid w:val="00060286"/>
    <w:rsid w:val="00060EEF"/>
    <w:rsid w:val="000624BB"/>
    <w:rsid w:val="00062862"/>
    <w:rsid w:val="00062FD1"/>
    <w:rsid w:val="00064277"/>
    <w:rsid w:val="00064500"/>
    <w:rsid w:val="00066048"/>
    <w:rsid w:val="00066486"/>
    <w:rsid w:val="000673A3"/>
    <w:rsid w:val="000679FB"/>
    <w:rsid w:val="000706D5"/>
    <w:rsid w:val="00070BCD"/>
    <w:rsid w:val="00071588"/>
    <w:rsid w:val="00073986"/>
    <w:rsid w:val="00075695"/>
    <w:rsid w:val="000769D1"/>
    <w:rsid w:val="00076B84"/>
    <w:rsid w:val="00077333"/>
    <w:rsid w:val="00077BCC"/>
    <w:rsid w:val="00080334"/>
    <w:rsid w:val="000806D0"/>
    <w:rsid w:val="000809A5"/>
    <w:rsid w:val="00080E59"/>
    <w:rsid w:val="00081A68"/>
    <w:rsid w:val="00082322"/>
    <w:rsid w:val="00082810"/>
    <w:rsid w:val="00083267"/>
    <w:rsid w:val="00083540"/>
    <w:rsid w:val="00083D29"/>
    <w:rsid w:val="000852AB"/>
    <w:rsid w:val="00085C75"/>
    <w:rsid w:val="0008614B"/>
    <w:rsid w:val="000876CE"/>
    <w:rsid w:val="000901E3"/>
    <w:rsid w:val="00090200"/>
    <w:rsid w:val="00091E93"/>
    <w:rsid w:val="00093E7E"/>
    <w:rsid w:val="00095C5B"/>
    <w:rsid w:val="00096EE4"/>
    <w:rsid w:val="00097F05"/>
    <w:rsid w:val="000A067A"/>
    <w:rsid w:val="000A06EE"/>
    <w:rsid w:val="000A12C7"/>
    <w:rsid w:val="000A1D69"/>
    <w:rsid w:val="000A25FE"/>
    <w:rsid w:val="000A2CD9"/>
    <w:rsid w:val="000A3D44"/>
    <w:rsid w:val="000A3D51"/>
    <w:rsid w:val="000A3D89"/>
    <w:rsid w:val="000A40AE"/>
    <w:rsid w:val="000A4877"/>
    <w:rsid w:val="000A7599"/>
    <w:rsid w:val="000A77A5"/>
    <w:rsid w:val="000B0587"/>
    <w:rsid w:val="000B0AA2"/>
    <w:rsid w:val="000B0FA4"/>
    <w:rsid w:val="000B1743"/>
    <w:rsid w:val="000B1E4B"/>
    <w:rsid w:val="000B36F2"/>
    <w:rsid w:val="000B3CFE"/>
    <w:rsid w:val="000B50EB"/>
    <w:rsid w:val="000B579B"/>
    <w:rsid w:val="000C1198"/>
    <w:rsid w:val="000C2440"/>
    <w:rsid w:val="000C2598"/>
    <w:rsid w:val="000C25A5"/>
    <w:rsid w:val="000C3463"/>
    <w:rsid w:val="000C3A06"/>
    <w:rsid w:val="000C3F99"/>
    <w:rsid w:val="000C46A1"/>
    <w:rsid w:val="000C4D22"/>
    <w:rsid w:val="000C54F1"/>
    <w:rsid w:val="000C5D2E"/>
    <w:rsid w:val="000C640F"/>
    <w:rsid w:val="000C7E92"/>
    <w:rsid w:val="000C7F06"/>
    <w:rsid w:val="000D2778"/>
    <w:rsid w:val="000D382D"/>
    <w:rsid w:val="000D39C6"/>
    <w:rsid w:val="000D3B5B"/>
    <w:rsid w:val="000D5584"/>
    <w:rsid w:val="000D56EC"/>
    <w:rsid w:val="000D5B01"/>
    <w:rsid w:val="000D6B69"/>
    <w:rsid w:val="000D6CFC"/>
    <w:rsid w:val="000D7B93"/>
    <w:rsid w:val="000D7D6A"/>
    <w:rsid w:val="000D7EEF"/>
    <w:rsid w:val="000E080B"/>
    <w:rsid w:val="000E11ED"/>
    <w:rsid w:val="000E18FE"/>
    <w:rsid w:val="000E26EC"/>
    <w:rsid w:val="000E3EEF"/>
    <w:rsid w:val="000E444B"/>
    <w:rsid w:val="000E5008"/>
    <w:rsid w:val="000E660C"/>
    <w:rsid w:val="000F00E4"/>
    <w:rsid w:val="000F2DB9"/>
    <w:rsid w:val="000F2E4A"/>
    <w:rsid w:val="000F3543"/>
    <w:rsid w:val="000F5BDB"/>
    <w:rsid w:val="000F603A"/>
    <w:rsid w:val="000F7D42"/>
    <w:rsid w:val="00103359"/>
    <w:rsid w:val="001040BB"/>
    <w:rsid w:val="001047D5"/>
    <w:rsid w:val="0010487E"/>
    <w:rsid w:val="00104968"/>
    <w:rsid w:val="001055DD"/>
    <w:rsid w:val="0010571D"/>
    <w:rsid w:val="001066CC"/>
    <w:rsid w:val="001067B9"/>
    <w:rsid w:val="0010694D"/>
    <w:rsid w:val="00106CDF"/>
    <w:rsid w:val="00107F19"/>
    <w:rsid w:val="001106C1"/>
    <w:rsid w:val="00110A18"/>
    <w:rsid w:val="00110FB7"/>
    <w:rsid w:val="0011117D"/>
    <w:rsid w:val="00111207"/>
    <w:rsid w:val="00111B33"/>
    <w:rsid w:val="001128BB"/>
    <w:rsid w:val="00114DB9"/>
    <w:rsid w:val="00114E69"/>
    <w:rsid w:val="00115FB0"/>
    <w:rsid w:val="0011624B"/>
    <w:rsid w:val="00116B70"/>
    <w:rsid w:val="001174D8"/>
    <w:rsid w:val="00117697"/>
    <w:rsid w:val="00117AB0"/>
    <w:rsid w:val="00117B36"/>
    <w:rsid w:val="00117F19"/>
    <w:rsid w:val="00121C1F"/>
    <w:rsid w:val="00122845"/>
    <w:rsid w:val="00123015"/>
    <w:rsid w:val="001230FD"/>
    <w:rsid w:val="00123ECB"/>
    <w:rsid w:val="00123F09"/>
    <w:rsid w:val="00123FE2"/>
    <w:rsid w:val="00124141"/>
    <w:rsid w:val="00124342"/>
    <w:rsid w:val="0012486F"/>
    <w:rsid w:val="001251BA"/>
    <w:rsid w:val="0013001E"/>
    <w:rsid w:val="001301EE"/>
    <w:rsid w:val="001305F9"/>
    <w:rsid w:val="00130DA3"/>
    <w:rsid w:val="0013135F"/>
    <w:rsid w:val="00132AF3"/>
    <w:rsid w:val="00132AF6"/>
    <w:rsid w:val="0013339B"/>
    <w:rsid w:val="001341C4"/>
    <w:rsid w:val="00136026"/>
    <w:rsid w:val="00137737"/>
    <w:rsid w:val="0014005E"/>
    <w:rsid w:val="00140084"/>
    <w:rsid w:val="001411F2"/>
    <w:rsid w:val="00141322"/>
    <w:rsid w:val="00141EA6"/>
    <w:rsid w:val="0014206F"/>
    <w:rsid w:val="0014233E"/>
    <w:rsid w:val="001423A1"/>
    <w:rsid w:val="001430FC"/>
    <w:rsid w:val="0014470A"/>
    <w:rsid w:val="00144E8A"/>
    <w:rsid w:val="00144E94"/>
    <w:rsid w:val="00145A66"/>
    <w:rsid w:val="00145B7A"/>
    <w:rsid w:val="00146E22"/>
    <w:rsid w:val="0014754F"/>
    <w:rsid w:val="001479E4"/>
    <w:rsid w:val="001511C0"/>
    <w:rsid w:val="00152172"/>
    <w:rsid w:val="00152881"/>
    <w:rsid w:val="00152F69"/>
    <w:rsid w:val="0015332E"/>
    <w:rsid w:val="00153528"/>
    <w:rsid w:val="00154C40"/>
    <w:rsid w:val="0015570F"/>
    <w:rsid w:val="0015587C"/>
    <w:rsid w:val="00155DE7"/>
    <w:rsid w:val="00157A11"/>
    <w:rsid w:val="001621EA"/>
    <w:rsid w:val="00162611"/>
    <w:rsid w:val="00162A00"/>
    <w:rsid w:val="00162B77"/>
    <w:rsid w:val="00163998"/>
    <w:rsid w:val="00164593"/>
    <w:rsid w:val="001647AF"/>
    <w:rsid w:val="001649EB"/>
    <w:rsid w:val="00165A9C"/>
    <w:rsid w:val="0016690F"/>
    <w:rsid w:val="00171DDF"/>
    <w:rsid w:val="0017300C"/>
    <w:rsid w:val="00173367"/>
    <w:rsid w:val="00173D4A"/>
    <w:rsid w:val="00175BBA"/>
    <w:rsid w:val="00175ECF"/>
    <w:rsid w:val="00176D49"/>
    <w:rsid w:val="00177270"/>
    <w:rsid w:val="001800AC"/>
    <w:rsid w:val="001828E7"/>
    <w:rsid w:val="00185093"/>
    <w:rsid w:val="001861A8"/>
    <w:rsid w:val="001862F1"/>
    <w:rsid w:val="00186B3D"/>
    <w:rsid w:val="001872B0"/>
    <w:rsid w:val="001879E3"/>
    <w:rsid w:val="00187CC9"/>
    <w:rsid w:val="00191309"/>
    <w:rsid w:val="00192446"/>
    <w:rsid w:val="001936B3"/>
    <w:rsid w:val="001947C3"/>
    <w:rsid w:val="001949CE"/>
    <w:rsid w:val="00196382"/>
    <w:rsid w:val="00196F9F"/>
    <w:rsid w:val="00197EC4"/>
    <w:rsid w:val="001A0366"/>
    <w:rsid w:val="001A08AA"/>
    <w:rsid w:val="001A164E"/>
    <w:rsid w:val="001A17A5"/>
    <w:rsid w:val="001A2377"/>
    <w:rsid w:val="001A2EF9"/>
    <w:rsid w:val="001A3120"/>
    <w:rsid w:val="001A519E"/>
    <w:rsid w:val="001A5897"/>
    <w:rsid w:val="001A6B2B"/>
    <w:rsid w:val="001A7203"/>
    <w:rsid w:val="001B11CA"/>
    <w:rsid w:val="001B145F"/>
    <w:rsid w:val="001B15EF"/>
    <w:rsid w:val="001B1D90"/>
    <w:rsid w:val="001B2108"/>
    <w:rsid w:val="001B231F"/>
    <w:rsid w:val="001B28A8"/>
    <w:rsid w:val="001B3744"/>
    <w:rsid w:val="001B3952"/>
    <w:rsid w:val="001B3A2E"/>
    <w:rsid w:val="001B4345"/>
    <w:rsid w:val="001B451F"/>
    <w:rsid w:val="001B60A1"/>
    <w:rsid w:val="001B6895"/>
    <w:rsid w:val="001B6A72"/>
    <w:rsid w:val="001C00AA"/>
    <w:rsid w:val="001C0354"/>
    <w:rsid w:val="001C0454"/>
    <w:rsid w:val="001C096C"/>
    <w:rsid w:val="001C20A7"/>
    <w:rsid w:val="001C38AD"/>
    <w:rsid w:val="001C3A35"/>
    <w:rsid w:val="001C3F38"/>
    <w:rsid w:val="001C40BB"/>
    <w:rsid w:val="001C4247"/>
    <w:rsid w:val="001C524C"/>
    <w:rsid w:val="001C6B4D"/>
    <w:rsid w:val="001C6E9A"/>
    <w:rsid w:val="001C7E38"/>
    <w:rsid w:val="001D0876"/>
    <w:rsid w:val="001D0A61"/>
    <w:rsid w:val="001D1C77"/>
    <w:rsid w:val="001D218D"/>
    <w:rsid w:val="001D2248"/>
    <w:rsid w:val="001D2F10"/>
    <w:rsid w:val="001D3D36"/>
    <w:rsid w:val="001D3D99"/>
    <w:rsid w:val="001D3EA2"/>
    <w:rsid w:val="001D433B"/>
    <w:rsid w:val="001D43CA"/>
    <w:rsid w:val="001D5F95"/>
    <w:rsid w:val="001D616D"/>
    <w:rsid w:val="001D6225"/>
    <w:rsid w:val="001D669E"/>
    <w:rsid w:val="001D6CD8"/>
    <w:rsid w:val="001D718F"/>
    <w:rsid w:val="001D7D91"/>
    <w:rsid w:val="001D7F4A"/>
    <w:rsid w:val="001E0050"/>
    <w:rsid w:val="001E051F"/>
    <w:rsid w:val="001E1AC3"/>
    <w:rsid w:val="001E1DDF"/>
    <w:rsid w:val="001E268E"/>
    <w:rsid w:val="001E27D0"/>
    <w:rsid w:val="001E31D6"/>
    <w:rsid w:val="001E5D87"/>
    <w:rsid w:val="001E637C"/>
    <w:rsid w:val="001E7B8D"/>
    <w:rsid w:val="001F005B"/>
    <w:rsid w:val="001F0DB3"/>
    <w:rsid w:val="001F186E"/>
    <w:rsid w:val="001F2E81"/>
    <w:rsid w:val="001F353B"/>
    <w:rsid w:val="001F5795"/>
    <w:rsid w:val="001F6595"/>
    <w:rsid w:val="001F706B"/>
    <w:rsid w:val="001F7737"/>
    <w:rsid w:val="00200710"/>
    <w:rsid w:val="00200996"/>
    <w:rsid w:val="00201494"/>
    <w:rsid w:val="00202264"/>
    <w:rsid w:val="00202FD6"/>
    <w:rsid w:val="0020314E"/>
    <w:rsid w:val="00203AE9"/>
    <w:rsid w:val="00204999"/>
    <w:rsid w:val="00206FE6"/>
    <w:rsid w:val="0020785B"/>
    <w:rsid w:val="00212373"/>
    <w:rsid w:val="00212A25"/>
    <w:rsid w:val="00212E09"/>
    <w:rsid w:val="00212E3B"/>
    <w:rsid w:val="002138EA"/>
    <w:rsid w:val="00214FBD"/>
    <w:rsid w:val="00216838"/>
    <w:rsid w:val="00216854"/>
    <w:rsid w:val="00217CA8"/>
    <w:rsid w:val="00217F27"/>
    <w:rsid w:val="00220566"/>
    <w:rsid w:val="00220D6F"/>
    <w:rsid w:val="00222897"/>
    <w:rsid w:val="0022326A"/>
    <w:rsid w:val="00224B9E"/>
    <w:rsid w:val="002256DE"/>
    <w:rsid w:val="00226E83"/>
    <w:rsid w:val="00227234"/>
    <w:rsid w:val="002305B1"/>
    <w:rsid w:val="002305D7"/>
    <w:rsid w:val="00230B13"/>
    <w:rsid w:val="00230E7D"/>
    <w:rsid w:val="00230EEB"/>
    <w:rsid w:val="00231764"/>
    <w:rsid w:val="00232EDC"/>
    <w:rsid w:val="00233329"/>
    <w:rsid w:val="00233331"/>
    <w:rsid w:val="00233C0F"/>
    <w:rsid w:val="00233F7C"/>
    <w:rsid w:val="00234C68"/>
    <w:rsid w:val="00234D1C"/>
    <w:rsid w:val="00234DE5"/>
    <w:rsid w:val="00235394"/>
    <w:rsid w:val="00235813"/>
    <w:rsid w:val="00235DF5"/>
    <w:rsid w:val="002363EF"/>
    <w:rsid w:val="0023657F"/>
    <w:rsid w:val="002367A0"/>
    <w:rsid w:val="00236DB6"/>
    <w:rsid w:val="00237A0C"/>
    <w:rsid w:val="0024144F"/>
    <w:rsid w:val="00241A14"/>
    <w:rsid w:val="00241B11"/>
    <w:rsid w:val="00241CB0"/>
    <w:rsid w:val="00242369"/>
    <w:rsid w:val="00242565"/>
    <w:rsid w:val="002428CE"/>
    <w:rsid w:val="0024311D"/>
    <w:rsid w:val="00243890"/>
    <w:rsid w:val="002438FA"/>
    <w:rsid w:val="00244284"/>
    <w:rsid w:val="00244669"/>
    <w:rsid w:val="0024477F"/>
    <w:rsid w:val="00244B0A"/>
    <w:rsid w:val="00244FCF"/>
    <w:rsid w:val="002462DA"/>
    <w:rsid w:val="002463FF"/>
    <w:rsid w:val="00246DDF"/>
    <w:rsid w:val="0024722F"/>
    <w:rsid w:val="00247CFD"/>
    <w:rsid w:val="00250117"/>
    <w:rsid w:val="00250926"/>
    <w:rsid w:val="0025114C"/>
    <w:rsid w:val="00251340"/>
    <w:rsid w:val="00251D73"/>
    <w:rsid w:val="00251F5D"/>
    <w:rsid w:val="00252140"/>
    <w:rsid w:val="0025224B"/>
    <w:rsid w:val="00254246"/>
    <w:rsid w:val="0025514E"/>
    <w:rsid w:val="002569F4"/>
    <w:rsid w:val="00257735"/>
    <w:rsid w:val="002578B0"/>
    <w:rsid w:val="0025794C"/>
    <w:rsid w:val="00261145"/>
    <w:rsid w:val="0026179F"/>
    <w:rsid w:val="0026329A"/>
    <w:rsid w:val="0026351C"/>
    <w:rsid w:val="00263619"/>
    <w:rsid w:val="00263F41"/>
    <w:rsid w:val="002668A4"/>
    <w:rsid w:val="00266C6B"/>
    <w:rsid w:val="0026715C"/>
    <w:rsid w:val="002676E4"/>
    <w:rsid w:val="0027122C"/>
    <w:rsid w:val="00272EA4"/>
    <w:rsid w:val="0027363C"/>
    <w:rsid w:val="00273E34"/>
    <w:rsid w:val="00273F69"/>
    <w:rsid w:val="002741DA"/>
    <w:rsid w:val="0027450C"/>
    <w:rsid w:val="002748A2"/>
    <w:rsid w:val="00274E1A"/>
    <w:rsid w:val="00274F13"/>
    <w:rsid w:val="00275B77"/>
    <w:rsid w:val="00277A09"/>
    <w:rsid w:val="0028121A"/>
    <w:rsid w:val="00282213"/>
    <w:rsid w:val="0028232C"/>
    <w:rsid w:val="002827FC"/>
    <w:rsid w:val="00282A35"/>
    <w:rsid w:val="00282FB3"/>
    <w:rsid w:val="0028452F"/>
    <w:rsid w:val="00285422"/>
    <w:rsid w:val="00286795"/>
    <w:rsid w:val="00287895"/>
    <w:rsid w:val="00287CE3"/>
    <w:rsid w:val="00287D6C"/>
    <w:rsid w:val="00292E5D"/>
    <w:rsid w:val="002959A7"/>
    <w:rsid w:val="00296975"/>
    <w:rsid w:val="00296B9F"/>
    <w:rsid w:val="00297E6A"/>
    <w:rsid w:val="002A000E"/>
    <w:rsid w:val="002A0240"/>
    <w:rsid w:val="002A3662"/>
    <w:rsid w:val="002A3754"/>
    <w:rsid w:val="002A3B4C"/>
    <w:rsid w:val="002A3D2D"/>
    <w:rsid w:val="002A4686"/>
    <w:rsid w:val="002A5199"/>
    <w:rsid w:val="002A5C2C"/>
    <w:rsid w:val="002A686C"/>
    <w:rsid w:val="002A7D5A"/>
    <w:rsid w:val="002B011F"/>
    <w:rsid w:val="002B05DF"/>
    <w:rsid w:val="002B163D"/>
    <w:rsid w:val="002B3937"/>
    <w:rsid w:val="002B3ECE"/>
    <w:rsid w:val="002B4D62"/>
    <w:rsid w:val="002B5558"/>
    <w:rsid w:val="002B6470"/>
    <w:rsid w:val="002B6D34"/>
    <w:rsid w:val="002C1156"/>
    <w:rsid w:val="002C15B4"/>
    <w:rsid w:val="002C1623"/>
    <w:rsid w:val="002C1E1B"/>
    <w:rsid w:val="002C21CC"/>
    <w:rsid w:val="002C3541"/>
    <w:rsid w:val="002C35EF"/>
    <w:rsid w:val="002C3680"/>
    <w:rsid w:val="002C371D"/>
    <w:rsid w:val="002C4D40"/>
    <w:rsid w:val="002C4FFF"/>
    <w:rsid w:val="002C527C"/>
    <w:rsid w:val="002C55AD"/>
    <w:rsid w:val="002C5FE0"/>
    <w:rsid w:val="002D0977"/>
    <w:rsid w:val="002D09D8"/>
    <w:rsid w:val="002D0D61"/>
    <w:rsid w:val="002D1B83"/>
    <w:rsid w:val="002D1C14"/>
    <w:rsid w:val="002D3C93"/>
    <w:rsid w:val="002D44BD"/>
    <w:rsid w:val="002D472E"/>
    <w:rsid w:val="002D50DA"/>
    <w:rsid w:val="002D69EF"/>
    <w:rsid w:val="002D79F2"/>
    <w:rsid w:val="002D7FF2"/>
    <w:rsid w:val="002E07C3"/>
    <w:rsid w:val="002E1AF2"/>
    <w:rsid w:val="002E224D"/>
    <w:rsid w:val="002E2656"/>
    <w:rsid w:val="002E4046"/>
    <w:rsid w:val="002E47F7"/>
    <w:rsid w:val="002E4CBC"/>
    <w:rsid w:val="002E503D"/>
    <w:rsid w:val="002E79C4"/>
    <w:rsid w:val="002F1027"/>
    <w:rsid w:val="002F1233"/>
    <w:rsid w:val="002F1C26"/>
    <w:rsid w:val="002F1C59"/>
    <w:rsid w:val="002F1CAF"/>
    <w:rsid w:val="002F2CA9"/>
    <w:rsid w:val="002F309C"/>
    <w:rsid w:val="002F3BE0"/>
    <w:rsid w:val="002F3DF8"/>
    <w:rsid w:val="002F4093"/>
    <w:rsid w:val="002F4BA9"/>
    <w:rsid w:val="002F5FAD"/>
    <w:rsid w:val="002F5FF4"/>
    <w:rsid w:val="002F616F"/>
    <w:rsid w:val="002F64E0"/>
    <w:rsid w:val="002F78ED"/>
    <w:rsid w:val="003001D3"/>
    <w:rsid w:val="00300907"/>
    <w:rsid w:val="003028A4"/>
    <w:rsid w:val="00302C62"/>
    <w:rsid w:val="003032F1"/>
    <w:rsid w:val="00305FF2"/>
    <w:rsid w:val="003067FF"/>
    <w:rsid w:val="00307BAB"/>
    <w:rsid w:val="00307D2C"/>
    <w:rsid w:val="00311460"/>
    <w:rsid w:val="00311C4E"/>
    <w:rsid w:val="00313EE8"/>
    <w:rsid w:val="00313FE8"/>
    <w:rsid w:val="00314082"/>
    <w:rsid w:val="003146DD"/>
    <w:rsid w:val="00314E0D"/>
    <w:rsid w:val="0031693B"/>
    <w:rsid w:val="00317C19"/>
    <w:rsid w:val="00317F6B"/>
    <w:rsid w:val="0032053D"/>
    <w:rsid w:val="003220AA"/>
    <w:rsid w:val="0032242A"/>
    <w:rsid w:val="00323C3E"/>
    <w:rsid w:val="00325E6A"/>
    <w:rsid w:val="00326719"/>
    <w:rsid w:val="00326BF2"/>
    <w:rsid w:val="00326CFF"/>
    <w:rsid w:val="00327430"/>
    <w:rsid w:val="00327965"/>
    <w:rsid w:val="00327A58"/>
    <w:rsid w:val="00330148"/>
    <w:rsid w:val="00330550"/>
    <w:rsid w:val="00332244"/>
    <w:rsid w:val="00332820"/>
    <w:rsid w:val="00332EFC"/>
    <w:rsid w:val="003340C5"/>
    <w:rsid w:val="00334748"/>
    <w:rsid w:val="00334972"/>
    <w:rsid w:val="00335C45"/>
    <w:rsid w:val="00335F1E"/>
    <w:rsid w:val="003368A2"/>
    <w:rsid w:val="003370B1"/>
    <w:rsid w:val="00337A27"/>
    <w:rsid w:val="00341999"/>
    <w:rsid w:val="00341C42"/>
    <w:rsid w:val="00342A56"/>
    <w:rsid w:val="00342BB6"/>
    <w:rsid w:val="003438AE"/>
    <w:rsid w:val="00343942"/>
    <w:rsid w:val="00344657"/>
    <w:rsid w:val="003450DD"/>
    <w:rsid w:val="003465A2"/>
    <w:rsid w:val="00346C19"/>
    <w:rsid w:val="00346D79"/>
    <w:rsid w:val="00350CD7"/>
    <w:rsid w:val="003515F5"/>
    <w:rsid w:val="00351F2D"/>
    <w:rsid w:val="00352B83"/>
    <w:rsid w:val="00352D3A"/>
    <w:rsid w:val="0035314A"/>
    <w:rsid w:val="00353992"/>
    <w:rsid w:val="00353E42"/>
    <w:rsid w:val="003553E3"/>
    <w:rsid w:val="003559BD"/>
    <w:rsid w:val="00360552"/>
    <w:rsid w:val="003610BD"/>
    <w:rsid w:val="00361C4A"/>
    <w:rsid w:val="0036227B"/>
    <w:rsid w:val="00362FCA"/>
    <w:rsid w:val="003631E4"/>
    <w:rsid w:val="00364251"/>
    <w:rsid w:val="00367724"/>
    <w:rsid w:val="00367F31"/>
    <w:rsid w:val="0037071B"/>
    <w:rsid w:val="003713E6"/>
    <w:rsid w:val="00372AA4"/>
    <w:rsid w:val="00372FAD"/>
    <w:rsid w:val="00373148"/>
    <w:rsid w:val="003732C7"/>
    <w:rsid w:val="0037341D"/>
    <w:rsid w:val="00374DD2"/>
    <w:rsid w:val="0037500A"/>
    <w:rsid w:val="00375DF7"/>
    <w:rsid w:val="00375FA4"/>
    <w:rsid w:val="00380C5B"/>
    <w:rsid w:val="00381785"/>
    <w:rsid w:val="00381AEF"/>
    <w:rsid w:val="00383F01"/>
    <w:rsid w:val="00384A83"/>
    <w:rsid w:val="00385170"/>
    <w:rsid w:val="003861D5"/>
    <w:rsid w:val="00386245"/>
    <w:rsid w:val="003873FB"/>
    <w:rsid w:val="00390BAF"/>
    <w:rsid w:val="00393094"/>
    <w:rsid w:val="00393475"/>
    <w:rsid w:val="00394109"/>
    <w:rsid w:val="003964A3"/>
    <w:rsid w:val="00397206"/>
    <w:rsid w:val="00397CC0"/>
    <w:rsid w:val="003A166F"/>
    <w:rsid w:val="003A1E08"/>
    <w:rsid w:val="003A27BA"/>
    <w:rsid w:val="003A2F4D"/>
    <w:rsid w:val="003A54A3"/>
    <w:rsid w:val="003A58C4"/>
    <w:rsid w:val="003A65A2"/>
    <w:rsid w:val="003A73C7"/>
    <w:rsid w:val="003A76BD"/>
    <w:rsid w:val="003B1087"/>
    <w:rsid w:val="003B1184"/>
    <w:rsid w:val="003B13F1"/>
    <w:rsid w:val="003B18B9"/>
    <w:rsid w:val="003B1AA0"/>
    <w:rsid w:val="003B2EED"/>
    <w:rsid w:val="003B32A3"/>
    <w:rsid w:val="003B478A"/>
    <w:rsid w:val="003B5AB0"/>
    <w:rsid w:val="003B67EB"/>
    <w:rsid w:val="003B6A2C"/>
    <w:rsid w:val="003B76E4"/>
    <w:rsid w:val="003B7D1E"/>
    <w:rsid w:val="003C1B34"/>
    <w:rsid w:val="003C2A6B"/>
    <w:rsid w:val="003C2F76"/>
    <w:rsid w:val="003C32B2"/>
    <w:rsid w:val="003C4291"/>
    <w:rsid w:val="003C47CE"/>
    <w:rsid w:val="003C4CF5"/>
    <w:rsid w:val="003C54C0"/>
    <w:rsid w:val="003C5E26"/>
    <w:rsid w:val="003D0BB1"/>
    <w:rsid w:val="003D0EAB"/>
    <w:rsid w:val="003D1D54"/>
    <w:rsid w:val="003D3AEA"/>
    <w:rsid w:val="003D3C4E"/>
    <w:rsid w:val="003D3C89"/>
    <w:rsid w:val="003D5D10"/>
    <w:rsid w:val="003D5DB9"/>
    <w:rsid w:val="003D5EED"/>
    <w:rsid w:val="003D759F"/>
    <w:rsid w:val="003D7CEB"/>
    <w:rsid w:val="003D7F66"/>
    <w:rsid w:val="003E08A1"/>
    <w:rsid w:val="003E2217"/>
    <w:rsid w:val="003E300F"/>
    <w:rsid w:val="003E39F0"/>
    <w:rsid w:val="003E3AC6"/>
    <w:rsid w:val="003E4B05"/>
    <w:rsid w:val="003E58E1"/>
    <w:rsid w:val="003E631D"/>
    <w:rsid w:val="003E747D"/>
    <w:rsid w:val="003F0CFE"/>
    <w:rsid w:val="003F0DD5"/>
    <w:rsid w:val="003F18B9"/>
    <w:rsid w:val="003F1AEA"/>
    <w:rsid w:val="003F229B"/>
    <w:rsid w:val="003F4287"/>
    <w:rsid w:val="003F5228"/>
    <w:rsid w:val="003F549B"/>
    <w:rsid w:val="003F5C6E"/>
    <w:rsid w:val="003F5FC4"/>
    <w:rsid w:val="003F7715"/>
    <w:rsid w:val="004006F6"/>
    <w:rsid w:val="0040097C"/>
    <w:rsid w:val="0040139E"/>
    <w:rsid w:val="00401A34"/>
    <w:rsid w:val="00402A72"/>
    <w:rsid w:val="00403149"/>
    <w:rsid w:val="00406695"/>
    <w:rsid w:val="00406B7B"/>
    <w:rsid w:val="00406F64"/>
    <w:rsid w:val="00407A23"/>
    <w:rsid w:val="00407C46"/>
    <w:rsid w:val="004127A2"/>
    <w:rsid w:val="004130E0"/>
    <w:rsid w:val="004133FA"/>
    <w:rsid w:val="00413C6C"/>
    <w:rsid w:val="0041422D"/>
    <w:rsid w:val="0041477A"/>
    <w:rsid w:val="004148B0"/>
    <w:rsid w:val="004158D4"/>
    <w:rsid w:val="00417068"/>
    <w:rsid w:val="00420276"/>
    <w:rsid w:val="00420AD5"/>
    <w:rsid w:val="00420B60"/>
    <w:rsid w:val="00420CAE"/>
    <w:rsid w:val="00420EBA"/>
    <w:rsid w:val="0042109A"/>
    <w:rsid w:val="0042121B"/>
    <w:rsid w:val="004224D4"/>
    <w:rsid w:val="004235AD"/>
    <w:rsid w:val="004237A7"/>
    <w:rsid w:val="004255A3"/>
    <w:rsid w:val="004255BE"/>
    <w:rsid w:val="004257B4"/>
    <w:rsid w:val="00426356"/>
    <w:rsid w:val="00426954"/>
    <w:rsid w:val="00426C78"/>
    <w:rsid w:val="00426F2E"/>
    <w:rsid w:val="0042790D"/>
    <w:rsid w:val="00427B4E"/>
    <w:rsid w:val="00427DDF"/>
    <w:rsid w:val="00430B68"/>
    <w:rsid w:val="00431287"/>
    <w:rsid w:val="004313C5"/>
    <w:rsid w:val="004323F0"/>
    <w:rsid w:val="004329DB"/>
    <w:rsid w:val="00432FF6"/>
    <w:rsid w:val="00434649"/>
    <w:rsid w:val="004373F8"/>
    <w:rsid w:val="0043747B"/>
    <w:rsid w:val="00437F5D"/>
    <w:rsid w:val="00440452"/>
    <w:rsid w:val="00442EFF"/>
    <w:rsid w:val="00444225"/>
    <w:rsid w:val="00444EFF"/>
    <w:rsid w:val="004462F9"/>
    <w:rsid w:val="00447336"/>
    <w:rsid w:val="0044741F"/>
    <w:rsid w:val="00447461"/>
    <w:rsid w:val="0045011C"/>
    <w:rsid w:val="00450155"/>
    <w:rsid w:val="0045076C"/>
    <w:rsid w:val="00452764"/>
    <w:rsid w:val="004529B4"/>
    <w:rsid w:val="00453919"/>
    <w:rsid w:val="004553A1"/>
    <w:rsid w:val="0045541C"/>
    <w:rsid w:val="00455795"/>
    <w:rsid w:val="00456006"/>
    <w:rsid w:val="0046078E"/>
    <w:rsid w:val="0046167C"/>
    <w:rsid w:val="00461A5B"/>
    <w:rsid w:val="0046266D"/>
    <w:rsid w:val="00463E53"/>
    <w:rsid w:val="004647F4"/>
    <w:rsid w:val="0046497F"/>
    <w:rsid w:val="00464AEE"/>
    <w:rsid w:val="00464E9A"/>
    <w:rsid w:val="00466AB0"/>
    <w:rsid w:val="00470698"/>
    <w:rsid w:val="00470E49"/>
    <w:rsid w:val="00471B36"/>
    <w:rsid w:val="00471CEE"/>
    <w:rsid w:val="00472288"/>
    <w:rsid w:val="00473060"/>
    <w:rsid w:val="00474B2C"/>
    <w:rsid w:val="00474FBC"/>
    <w:rsid w:val="00475374"/>
    <w:rsid w:val="00476026"/>
    <w:rsid w:val="00477C14"/>
    <w:rsid w:val="00480FE4"/>
    <w:rsid w:val="00481FB9"/>
    <w:rsid w:val="004835B4"/>
    <w:rsid w:val="00483E2D"/>
    <w:rsid w:val="004842FB"/>
    <w:rsid w:val="00484861"/>
    <w:rsid w:val="00484F85"/>
    <w:rsid w:val="00486313"/>
    <w:rsid w:val="0048647C"/>
    <w:rsid w:val="00486880"/>
    <w:rsid w:val="00490FAF"/>
    <w:rsid w:val="00491FA6"/>
    <w:rsid w:val="0049230F"/>
    <w:rsid w:val="00492B73"/>
    <w:rsid w:val="00494647"/>
    <w:rsid w:val="00495A33"/>
    <w:rsid w:val="0049612D"/>
    <w:rsid w:val="004A030D"/>
    <w:rsid w:val="004A1027"/>
    <w:rsid w:val="004A12C7"/>
    <w:rsid w:val="004A1379"/>
    <w:rsid w:val="004A17BC"/>
    <w:rsid w:val="004A17C7"/>
    <w:rsid w:val="004A201A"/>
    <w:rsid w:val="004A35A8"/>
    <w:rsid w:val="004A4055"/>
    <w:rsid w:val="004A419F"/>
    <w:rsid w:val="004A4511"/>
    <w:rsid w:val="004A615E"/>
    <w:rsid w:val="004A6632"/>
    <w:rsid w:val="004A7A54"/>
    <w:rsid w:val="004B0AD5"/>
    <w:rsid w:val="004B1313"/>
    <w:rsid w:val="004B14B1"/>
    <w:rsid w:val="004B39C6"/>
    <w:rsid w:val="004B4384"/>
    <w:rsid w:val="004B5407"/>
    <w:rsid w:val="004B65C6"/>
    <w:rsid w:val="004B7065"/>
    <w:rsid w:val="004B71B1"/>
    <w:rsid w:val="004B72DF"/>
    <w:rsid w:val="004C0C0F"/>
    <w:rsid w:val="004C1886"/>
    <w:rsid w:val="004C1C62"/>
    <w:rsid w:val="004C24C1"/>
    <w:rsid w:val="004C3AF6"/>
    <w:rsid w:val="004C41B0"/>
    <w:rsid w:val="004C5FB8"/>
    <w:rsid w:val="004C7C0E"/>
    <w:rsid w:val="004D0FD5"/>
    <w:rsid w:val="004D12E1"/>
    <w:rsid w:val="004D32F6"/>
    <w:rsid w:val="004D36BE"/>
    <w:rsid w:val="004D5600"/>
    <w:rsid w:val="004D6824"/>
    <w:rsid w:val="004D6A7A"/>
    <w:rsid w:val="004D6F26"/>
    <w:rsid w:val="004D7FD0"/>
    <w:rsid w:val="004E1DDF"/>
    <w:rsid w:val="004E1FCF"/>
    <w:rsid w:val="004E2B50"/>
    <w:rsid w:val="004E2C21"/>
    <w:rsid w:val="004E3459"/>
    <w:rsid w:val="004E3CAE"/>
    <w:rsid w:val="004E49E3"/>
    <w:rsid w:val="004E5685"/>
    <w:rsid w:val="004E7278"/>
    <w:rsid w:val="004E7868"/>
    <w:rsid w:val="004E7BE5"/>
    <w:rsid w:val="004F0855"/>
    <w:rsid w:val="004F0BD3"/>
    <w:rsid w:val="004F1003"/>
    <w:rsid w:val="004F11B2"/>
    <w:rsid w:val="004F1377"/>
    <w:rsid w:val="004F2E6B"/>
    <w:rsid w:val="004F30F6"/>
    <w:rsid w:val="004F3886"/>
    <w:rsid w:val="004F3D34"/>
    <w:rsid w:val="004F3E0E"/>
    <w:rsid w:val="004F3EC6"/>
    <w:rsid w:val="004F4680"/>
    <w:rsid w:val="004F4D6E"/>
    <w:rsid w:val="004F554E"/>
    <w:rsid w:val="004F566C"/>
    <w:rsid w:val="004F5997"/>
    <w:rsid w:val="004F5999"/>
    <w:rsid w:val="004F74DE"/>
    <w:rsid w:val="004F7A3D"/>
    <w:rsid w:val="004F7C82"/>
    <w:rsid w:val="00500FB2"/>
    <w:rsid w:val="00501CEE"/>
    <w:rsid w:val="005030DE"/>
    <w:rsid w:val="00504577"/>
    <w:rsid w:val="0050574B"/>
    <w:rsid w:val="00505BFA"/>
    <w:rsid w:val="00505CBA"/>
    <w:rsid w:val="00506048"/>
    <w:rsid w:val="0050654B"/>
    <w:rsid w:val="005076FC"/>
    <w:rsid w:val="0051037D"/>
    <w:rsid w:val="0051049B"/>
    <w:rsid w:val="00511453"/>
    <w:rsid w:val="00512458"/>
    <w:rsid w:val="00513D86"/>
    <w:rsid w:val="00514D84"/>
    <w:rsid w:val="00515452"/>
    <w:rsid w:val="005155DC"/>
    <w:rsid w:val="00516592"/>
    <w:rsid w:val="00516F87"/>
    <w:rsid w:val="00517B81"/>
    <w:rsid w:val="005205F3"/>
    <w:rsid w:val="005206E4"/>
    <w:rsid w:val="0052213C"/>
    <w:rsid w:val="00522299"/>
    <w:rsid w:val="00522C5E"/>
    <w:rsid w:val="00523341"/>
    <w:rsid w:val="00524608"/>
    <w:rsid w:val="00524FCA"/>
    <w:rsid w:val="00526226"/>
    <w:rsid w:val="00526D23"/>
    <w:rsid w:val="00530145"/>
    <w:rsid w:val="00530F8E"/>
    <w:rsid w:val="005319A6"/>
    <w:rsid w:val="00531D80"/>
    <w:rsid w:val="00532407"/>
    <w:rsid w:val="005327BC"/>
    <w:rsid w:val="0053398A"/>
    <w:rsid w:val="005349F2"/>
    <w:rsid w:val="0053571C"/>
    <w:rsid w:val="00536A18"/>
    <w:rsid w:val="00536AAE"/>
    <w:rsid w:val="00536BC2"/>
    <w:rsid w:val="00540A9C"/>
    <w:rsid w:val="00540BFF"/>
    <w:rsid w:val="005412D1"/>
    <w:rsid w:val="00541815"/>
    <w:rsid w:val="005419AC"/>
    <w:rsid w:val="00541C45"/>
    <w:rsid w:val="00541FE2"/>
    <w:rsid w:val="00543311"/>
    <w:rsid w:val="00543A78"/>
    <w:rsid w:val="00544DDB"/>
    <w:rsid w:val="00544E39"/>
    <w:rsid w:val="0054539F"/>
    <w:rsid w:val="005455B7"/>
    <w:rsid w:val="00545EE1"/>
    <w:rsid w:val="005466AA"/>
    <w:rsid w:val="00547174"/>
    <w:rsid w:val="00547986"/>
    <w:rsid w:val="00547DA3"/>
    <w:rsid w:val="00547E96"/>
    <w:rsid w:val="00550A51"/>
    <w:rsid w:val="00553090"/>
    <w:rsid w:val="00554324"/>
    <w:rsid w:val="005548F1"/>
    <w:rsid w:val="00554A16"/>
    <w:rsid w:val="005550DD"/>
    <w:rsid w:val="00555115"/>
    <w:rsid w:val="0055559B"/>
    <w:rsid w:val="005601CC"/>
    <w:rsid w:val="00560261"/>
    <w:rsid w:val="00561108"/>
    <w:rsid w:val="0056238E"/>
    <w:rsid w:val="005645CE"/>
    <w:rsid w:val="00565867"/>
    <w:rsid w:val="005667F2"/>
    <w:rsid w:val="00566838"/>
    <w:rsid w:val="005668B3"/>
    <w:rsid w:val="0057106E"/>
    <w:rsid w:val="0057183C"/>
    <w:rsid w:val="00571920"/>
    <w:rsid w:val="00571BCD"/>
    <w:rsid w:val="00571C21"/>
    <w:rsid w:val="0057304A"/>
    <w:rsid w:val="0057410B"/>
    <w:rsid w:val="00575D58"/>
    <w:rsid w:val="00576435"/>
    <w:rsid w:val="00576773"/>
    <w:rsid w:val="00576FAB"/>
    <w:rsid w:val="005772B4"/>
    <w:rsid w:val="005777C8"/>
    <w:rsid w:val="00580883"/>
    <w:rsid w:val="00580997"/>
    <w:rsid w:val="005813AB"/>
    <w:rsid w:val="005818D5"/>
    <w:rsid w:val="00581BF7"/>
    <w:rsid w:val="00581E88"/>
    <w:rsid w:val="005824F0"/>
    <w:rsid w:val="0058392F"/>
    <w:rsid w:val="00584F6A"/>
    <w:rsid w:val="00585A3F"/>
    <w:rsid w:val="00585BD7"/>
    <w:rsid w:val="0058667E"/>
    <w:rsid w:val="00587D2E"/>
    <w:rsid w:val="00587DD5"/>
    <w:rsid w:val="00590404"/>
    <w:rsid w:val="005908D2"/>
    <w:rsid w:val="0059091D"/>
    <w:rsid w:val="0059123F"/>
    <w:rsid w:val="00592268"/>
    <w:rsid w:val="00592B47"/>
    <w:rsid w:val="0059338C"/>
    <w:rsid w:val="0059411C"/>
    <w:rsid w:val="005943B2"/>
    <w:rsid w:val="00595618"/>
    <w:rsid w:val="0059615D"/>
    <w:rsid w:val="00596785"/>
    <w:rsid w:val="00596A84"/>
    <w:rsid w:val="005970CE"/>
    <w:rsid w:val="00597583"/>
    <w:rsid w:val="00597B4D"/>
    <w:rsid w:val="00597FFC"/>
    <w:rsid w:val="005A0B8C"/>
    <w:rsid w:val="005A0EDD"/>
    <w:rsid w:val="005A14C1"/>
    <w:rsid w:val="005A18E8"/>
    <w:rsid w:val="005A27BF"/>
    <w:rsid w:val="005A37DF"/>
    <w:rsid w:val="005A476C"/>
    <w:rsid w:val="005A48D4"/>
    <w:rsid w:val="005A4B48"/>
    <w:rsid w:val="005A5627"/>
    <w:rsid w:val="005A5C21"/>
    <w:rsid w:val="005A616F"/>
    <w:rsid w:val="005A6C23"/>
    <w:rsid w:val="005B0106"/>
    <w:rsid w:val="005B0468"/>
    <w:rsid w:val="005B084E"/>
    <w:rsid w:val="005B11FE"/>
    <w:rsid w:val="005B42D4"/>
    <w:rsid w:val="005B4E73"/>
    <w:rsid w:val="005B5A4F"/>
    <w:rsid w:val="005C063D"/>
    <w:rsid w:val="005C0B59"/>
    <w:rsid w:val="005C0C19"/>
    <w:rsid w:val="005C1AEB"/>
    <w:rsid w:val="005C209D"/>
    <w:rsid w:val="005C331B"/>
    <w:rsid w:val="005C3FC0"/>
    <w:rsid w:val="005C41A1"/>
    <w:rsid w:val="005C53B5"/>
    <w:rsid w:val="005C545B"/>
    <w:rsid w:val="005C5A1C"/>
    <w:rsid w:val="005C678B"/>
    <w:rsid w:val="005D018A"/>
    <w:rsid w:val="005D1961"/>
    <w:rsid w:val="005D1A84"/>
    <w:rsid w:val="005D1EFE"/>
    <w:rsid w:val="005D50E1"/>
    <w:rsid w:val="005D5472"/>
    <w:rsid w:val="005D6ABF"/>
    <w:rsid w:val="005D6C16"/>
    <w:rsid w:val="005D7F73"/>
    <w:rsid w:val="005E0BA1"/>
    <w:rsid w:val="005E108B"/>
    <w:rsid w:val="005E12CD"/>
    <w:rsid w:val="005E163E"/>
    <w:rsid w:val="005E3D63"/>
    <w:rsid w:val="005E44CB"/>
    <w:rsid w:val="005E4953"/>
    <w:rsid w:val="005E4F46"/>
    <w:rsid w:val="005E6F17"/>
    <w:rsid w:val="005E734A"/>
    <w:rsid w:val="005E7EA5"/>
    <w:rsid w:val="005F02CC"/>
    <w:rsid w:val="005F1053"/>
    <w:rsid w:val="005F3834"/>
    <w:rsid w:val="005F3B1B"/>
    <w:rsid w:val="005F4192"/>
    <w:rsid w:val="005F53E9"/>
    <w:rsid w:val="005F546B"/>
    <w:rsid w:val="005F5936"/>
    <w:rsid w:val="005F5C5F"/>
    <w:rsid w:val="005F60D9"/>
    <w:rsid w:val="005F6663"/>
    <w:rsid w:val="005F7205"/>
    <w:rsid w:val="0060059A"/>
    <w:rsid w:val="006026D5"/>
    <w:rsid w:val="00603011"/>
    <w:rsid w:val="00605241"/>
    <w:rsid w:val="00605A2E"/>
    <w:rsid w:val="006064C3"/>
    <w:rsid w:val="00606BBC"/>
    <w:rsid w:val="006071D3"/>
    <w:rsid w:val="00607743"/>
    <w:rsid w:val="00607D98"/>
    <w:rsid w:val="006109F9"/>
    <w:rsid w:val="006112FB"/>
    <w:rsid w:val="00611CD9"/>
    <w:rsid w:val="00612745"/>
    <w:rsid w:val="00612CAE"/>
    <w:rsid w:val="0061338C"/>
    <w:rsid w:val="006133BA"/>
    <w:rsid w:val="00613518"/>
    <w:rsid w:val="006147F6"/>
    <w:rsid w:val="00614F2A"/>
    <w:rsid w:val="0061691F"/>
    <w:rsid w:val="0061714E"/>
    <w:rsid w:val="00620ECD"/>
    <w:rsid w:val="006210C4"/>
    <w:rsid w:val="00621C46"/>
    <w:rsid w:val="00621EF2"/>
    <w:rsid w:val="00622B32"/>
    <w:rsid w:val="00622ECE"/>
    <w:rsid w:val="00624D03"/>
    <w:rsid w:val="00626576"/>
    <w:rsid w:val="00626B46"/>
    <w:rsid w:val="00630907"/>
    <w:rsid w:val="00631298"/>
    <w:rsid w:val="006321D5"/>
    <w:rsid w:val="00632FA9"/>
    <w:rsid w:val="00633150"/>
    <w:rsid w:val="00633B08"/>
    <w:rsid w:val="00633D51"/>
    <w:rsid w:val="00635627"/>
    <w:rsid w:val="00636D24"/>
    <w:rsid w:val="006376B5"/>
    <w:rsid w:val="00637E35"/>
    <w:rsid w:val="00641185"/>
    <w:rsid w:val="006418A4"/>
    <w:rsid w:val="00641F16"/>
    <w:rsid w:val="00642164"/>
    <w:rsid w:val="00642D1D"/>
    <w:rsid w:val="00642DFE"/>
    <w:rsid w:val="00644744"/>
    <w:rsid w:val="00644BAB"/>
    <w:rsid w:val="00645857"/>
    <w:rsid w:val="00646C0A"/>
    <w:rsid w:val="00647132"/>
    <w:rsid w:val="006476F4"/>
    <w:rsid w:val="00651C2B"/>
    <w:rsid w:val="00651F87"/>
    <w:rsid w:val="006537BF"/>
    <w:rsid w:val="00653DF0"/>
    <w:rsid w:val="00653FA0"/>
    <w:rsid w:val="006543AB"/>
    <w:rsid w:val="006546B3"/>
    <w:rsid w:val="00654D11"/>
    <w:rsid w:val="00654F57"/>
    <w:rsid w:val="00656316"/>
    <w:rsid w:val="006569FB"/>
    <w:rsid w:val="00656F46"/>
    <w:rsid w:val="00660B4A"/>
    <w:rsid w:val="00661613"/>
    <w:rsid w:val="00661AA3"/>
    <w:rsid w:val="00661E22"/>
    <w:rsid w:val="00662DE1"/>
    <w:rsid w:val="00663C47"/>
    <w:rsid w:val="00665108"/>
    <w:rsid w:val="0066688E"/>
    <w:rsid w:val="006675AC"/>
    <w:rsid w:val="00667BA2"/>
    <w:rsid w:val="00667C12"/>
    <w:rsid w:val="006716D9"/>
    <w:rsid w:val="00671B68"/>
    <w:rsid w:val="00671BF3"/>
    <w:rsid w:val="00672E3D"/>
    <w:rsid w:val="00674C8F"/>
    <w:rsid w:val="00674CCD"/>
    <w:rsid w:val="00675048"/>
    <w:rsid w:val="00675931"/>
    <w:rsid w:val="0067639A"/>
    <w:rsid w:val="00676E0D"/>
    <w:rsid w:val="00677E06"/>
    <w:rsid w:val="0068293F"/>
    <w:rsid w:val="00682B3D"/>
    <w:rsid w:val="00683495"/>
    <w:rsid w:val="00683839"/>
    <w:rsid w:val="00684011"/>
    <w:rsid w:val="00684221"/>
    <w:rsid w:val="006856E5"/>
    <w:rsid w:val="00685E3C"/>
    <w:rsid w:val="00685FA2"/>
    <w:rsid w:val="006870B3"/>
    <w:rsid w:val="00692C8D"/>
    <w:rsid w:val="006937D0"/>
    <w:rsid w:val="00693C2E"/>
    <w:rsid w:val="00693EF7"/>
    <w:rsid w:val="00694045"/>
    <w:rsid w:val="00695A01"/>
    <w:rsid w:val="00696271"/>
    <w:rsid w:val="00696BE5"/>
    <w:rsid w:val="006A0144"/>
    <w:rsid w:val="006A0756"/>
    <w:rsid w:val="006A2337"/>
    <w:rsid w:val="006A2931"/>
    <w:rsid w:val="006A386D"/>
    <w:rsid w:val="006A3CC1"/>
    <w:rsid w:val="006A542F"/>
    <w:rsid w:val="006A5872"/>
    <w:rsid w:val="006A5A2A"/>
    <w:rsid w:val="006A5E2B"/>
    <w:rsid w:val="006A5ED0"/>
    <w:rsid w:val="006A612C"/>
    <w:rsid w:val="006A6762"/>
    <w:rsid w:val="006A68A8"/>
    <w:rsid w:val="006A70BC"/>
    <w:rsid w:val="006A7329"/>
    <w:rsid w:val="006A7997"/>
    <w:rsid w:val="006B0B6F"/>
    <w:rsid w:val="006B0D02"/>
    <w:rsid w:val="006B146A"/>
    <w:rsid w:val="006B1C2F"/>
    <w:rsid w:val="006B2923"/>
    <w:rsid w:val="006B32BC"/>
    <w:rsid w:val="006B37BB"/>
    <w:rsid w:val="006B3DCA"/>
    <w:rsid w:val="006B3E60"/>
    <w:rsid w:val="006C0660"/>
    <w:rsid w:val="006C0DB2"/>
    <w:rsid w:val="006C178A"/>
    <w:rsid w:val="006C2319"/>
    <w:rsid w:val="006C240D"/>
    <w:rsid w:val="006C25DA"/>
    <w:rsid w:val="006C4684"/>
    <w:rsid w:val="006C7555"/>
    <w:rsid w:val="006C78C9"/>
    <w:rsid w:val="006C7D51"/>
    <w:rsid w:val="006D0BDB"/>
    <w:rsid w:val="006D1C47"/>
    <w:rsid w:val="006D2979"/>
    <w:rsid w:val="006D3D64"/>
    <w:rsid w:val="006D5724"/>
    <w:rsid w:val="006D5C99"/>
    <w:rsid w:val="006D686A"/>
    <w:rsid w:val="006D6FE0"/>
    <w:rsid w:val="006E099E"/>
    <w:rsid w:val="006E3412"/>
    <w:rsid w:val="006E3826"/>
    <w:rsid w:val="006E3885"/>
    <w:rsid w:val="006E3906"/>
    <w:rsid w:val="006F0597"/>
    <w:rsid w:val="006F0C31"/>
    <w:rsid w:val="006F0D5F"/>
    <w:rsid w:val="006F1018"/>
    <w:rsid w:val="006F1DCF"/>
    <w:rsid w:val="006F4A77"/>
    <w:rsid w:val="006F5431"/>
    <w:rsid w:val="006F592D"/>
    <w:rsid w:val="006F680D"/>
    <w:rsid w:val="006F6A11"/>
    <w:rsid w:val="006F71BD"/>
    <w:rsid w:val="00700488"/>
    <w:rsid w:val="00701677"/>
    <w:rsid w:val="007016A7"/>
    <w:rsid w:val="00703391"/>
    <w:rsid w:val="00703A64"/>
    <w:rsid w:val="00703B26"/>
    <w:rsid w:val="00703F5D"/>
    <w:rsid w:val="00704A91"/>
    <w:rsid w:val="00705946"/>
    <w:rsid w:val="00705B94"/>
    <w:rsid w:val="0070602A"/>
    <w:rsid w:val="0070646B"/>
    <w:rsid w:val="007066FA"/>
    <w:rsid w:val="00706D01"/>
    <w:rsid w:val="00707941"/>
    <w:rsid w:val="00711C4E"/>
    <w:rsid w:val="00712236"/>
    <w:rsid w:val="00715A7C"/>
    <w:rsid w:val="00715FB4"/>
    <w:rsid w:val="007162EF"/>
    <w:rsid w:val="007172A4"/>
    <w:rsid w:val="00720148"/>
    <w:rsid w:val="007204CA"/>
    <w:rsid w:val="00721148"/>
    <w:rsid w:val="00723BA0"/>
    <w:rsid w:val="007248FC"/>
    <w:rsid w:val="00724BA7"/>
    <w:rsid w:val="007250C2"/>
    <w:rsid w:val="00725E5A"/>
    <w:rsid w:val="007260F4"/>
    <w:rsid w:val="00726779"/>
    <w:rsid w:val="00726B32"/>
    <w:rsid w:val="007273B6"/>
    <w:rsid w:val="00730225"/>
    <w:rsid w:val="00730E9F"/>
    <w:rsid w:val="00730F9A"/>
    <w:rsid w:val="00731656"/>
    <w:rsid w:val="00733AB5"/>
    <w:rsid w:val="00734220"/>
    <w:rsid w:val="0073484B"/>
    <w:rsid w:val="007351D3"/>
    <w:rsid w:val="00735809"/>
    <w:rsid w:val="00735C81"/>
    <w:rsid w:val="00735F8D"/>
    <w:rsid w:val="00736A17"/>
    <w:rsid w:val="00736C8D"/>
    <w:rsid w:val="0073715E"/>
    <w:rsid w:val="00737456"/>
    <w:rsid w:val="00740288"/>
    <w:rsid w:val="00740B5D"/>
    <w:rsid w:val="00741775"/>
    <w:rsid w:val="00741FC4"/>
    <w:rsid w:val="007426AB"/>
    <w:rsid w:val="00742D76"/>
    <w:rsid w:val="00743959"/>
    <w:rsid w:val="00743A45"/>
    <w:rsid w:val="00744CC1"/>
    <w:rsid w:val="0074559C"/>
    <w:rsid w:val="007470EB"/>
    <w:rsid w:val="0074740E"/>
    <w:rsid w:val="00747AEE"/>
    <w:rsid w:val="00752100"/>
    <w:rsid w:val="007522D5"/>
    <w:rsid w:val="0075412C"/>
    <w:rsid w:val="00754AA9"/>
    <w:rsid w:val="00755F7A"/>
    <w:rsid w:val="00756305"/>
    <w:rsid w:val="007569C5"/>
    <w:rsid w:val="00756DAC"/>
    <w:rsid w:val="0075743E"/>
    <w:rsid w:val="007607C0"/>
    <w:rsid w:val="0076215A"/>
    <w:rsid w:val="007636FF"/>
    <w:rsid w:val="007640FB"/>
    <w:rsid w:val="0076492A"/>
    <w:rsid w:val="00770392"/>
    <w:rsid w:val="00770A12"/>
    <w:rsid w:val="00770DE9"/>
    <w:rsid w:val="007731E0"/>
    <w:rsid w:val="00773C9E"/>
    <w:rsid w:val="00774494"/>
    <w:rsid w:val="00775F0F"/>
    <w:rsid w:val="007769B2"/>
    <w:rsid w:val="0077723F"/>
    <w:rsid w:val="00777F54"/>
    <w:rsid w:val="0078088D"/>
    <w:rsid w:val="00782DCE"/>
    <w:rsid w:val="00783BB0"/>
    <w:rsid w:val="00784AF4"/>
    <w:rsid w:val="00785600"/>
    <w:rsid w:val="00785D3B"/>
    <w:rsid w:val="00785ED7"/>
    <w:rsid w:val="00786079"/>
    <w:rsid w:val="00786557"/>
    <w:rsid w:val="0078678F"/>
    <w:rsid w:val="00787209"/>
    <w:rsid w:val="0078726B"/>
    <w:rsid w:val="00790E05"/>
    <w:rsid w:val="007910AF"/>
    <w:rsid w:val="00791325"/>
    <w:rsid w:val="00791E12"/>
    <w:rsid w:val="0079227D"/>
    <w:rsid w:val="007922A0"/>
    <w:rsid w:val="00792BEC"/>
    <w:rsid w:val="00794E59"/>
    <w:rsid w:val="00796A7B"/>
    <w:rsid w:val="0079773E"/>
    <w:rsid w:val="00797C16"/>
    <w:rsid w:val="00797E82"/>
    <w:rsid w:val="007A070E"/>
    <w:rsid w:val="007A08D8"/>
    <w:rsid w:val="007A2D95"/>
    <w:rsid w:val="007A51E1"/>
    <w:rsid w:val="007A5350"/>
    <w:rsid w:val="007A56C7"/>
    <w:rsid w:val="007A6059"/>
    <w:rsid w:val="007A620D"/>
    <w:rsid w:val="007A62D5"/>
    <w:rsid w:val="007A63B2"/>
    <w:rsid w:val="007B013E"/>
    <w:rsid w:val="007B030B"/>
    <w:rsid w:val="007B0A29"/>
    <w:rsid w:val="007B2AD9"/>
    <w:rsid w:val="007B4439"/>
    <w:rsid w:val="007B486F"/>
    <w:rsid w:val="007B5FDD"/>
    <w:rsid w:val="007B60DD"/>
    <w:rsid w:val="007B7075"/>
    <w:rsid w:val="007B7747"/>
    <w:rsid w:val="007B78F9"/>
    <w:rsid w:val="007C0F61"/>
    <w:rsid w:val="007C2339"/>
    <w:rsid w:val="007C3832"/>
    <w:rsid w:val="007C3D0C"/>
    <w:rsid w:val="007C506D"/>
    <w:rsid w:val="007C5562"/>
    <w:rsid w:val="007C5CF3"/>
    <w:rsid w:val="007C69D6"/>
    <w:rsid w:val="007C6C67"/>
    <w:rsid w:val="007C6DD8"/>
    <w:rsid w:val="007C7052"/>
    <w:rsid w:val="007C749B"/>
    <w:rsid w:val="007C7A55"/>
    <w:rsid w:val="007D258B"/>
    <w:rsid w:val="007D29A0"/>
    <w:rsid w:val="007D2EA4"/>
    <w:rsid w:val="007D3BE3"/>
    <w:rsid w:val="007D434F"/>
    <w:rsid w:val="007D4A65"/>
    <w:rsid w:val="007D5373"/>
    <w:rsid w:val="007D57D8"/>
    <w:rsid w:val="007D6048"/>
    <w:rsid w:val="007D62EF"/>
    <w:rsid w:val="007D6FDA"/>
    <w:rsid w:val="007D7C94"/>
    <w:rsid w:val="007D7DD2"/>
    <w:rsid w:val="007E1745"/>
    <w:rsid w:val="007E23D4"/>
    <w:rsid w:val="007E2759"/>
    <w:rsid w:val="007E2E0D"/>
    <w:rsid w:val="007E2EF8"/>
    <w:rsid w:val="007E33E2"/>
    <w:rsid w:val="007E3848"/>
    <w:rsid w:val="007E38B4"/>
    <w:rsid w:val="007E519C"/>
    <w:rsid w:val="007E65EC"/>
    <w:rsid w:val="007E666E"/>
    <w:rsid w:val="007E7A53"/>
    <w:rsid w:val="007E7A96"/>
    <w:rsid w:val="007E7F14"/>
    <w:rsid w:val="007F0E1E"/>
    <w:rsid w:val="007F1BE5"/>
    <w:rsid w:val="007F22ED"/>
    <w:rsid w:val="007F2380"/>
    <w:rsid w:val="007F2E86"/>
    <w:rsid w:val="007F4299"/>
    <w:rsid w:val="007F448A"/>
    <w:rsid w:val="007F4CAF"/>
    <w:rsid w:val="007F4CCC"/>
    <w:rsid w:val="007F4CFF"/>
    <w:rsid w:val="007F5B12"/>
    <w:rsid w:val="007F62EA"/>
    <w:rsid w:val="007F6D25"/>
    <w:rsid w:val="007F7064"/>
    <w:rsid w:val="007F71F7"/>
    <w:rsid w:val="007F79F7"/>
    <w:rsid w:val="00800980"/>
    <w:rsid w:val="0080182C"/>
    <w:rsid w:val="00801B42"/>
    <w:rsid w:val="0080215D"/>
    <w:rsid w:val="00802D01"/>
    <w:rsid w:val="008032DB"/>
    <w:rsid w:val="008035F2"/>
    <w:rsid w:val="008038B2"/>
    <w:rsid w:val="00804709"/>
    <w:rsid w:val="00804BBC"/>
    <w:rsid w:val="00805D97"/>
    <w:rsid w:val="00806191"/>
    <w:rsid w:val="008065D2"/>
    <w:rsid w:val="008065E8"/>
    <w:rsid w:val="008100A0"/>
    <w:rsid w:val="008102AE"/>
    <w:rsid w:val="00810B2E"/>
    <w:rsid w:val="0081109E"/>
    <w:rsid w:val="00811C55"/>
    <w:rsid w:val="00811DA7"/>
    <w:rsid w:val="0081256D"/>
    <w:rsid w:val="0081374E"/>
    <w:rsid w:val="00813B2F"/>
    <w:rsid w:val="00814D7D"/>
    <w:rsid w:val="00814F5D"/>
    <w:rsid w:val="008151BE"/>
    <w:rsid w:val="008152D0"/>
    <w:rsid w:val="00816100"/>
    <w:rsid w:val="0081661C"/>
    <w:rsid w:val="00816C9D"/>
    <w:rsid w:val="008172B0"/>
    <w:rsid w:val="00820791"/>
    <w:rsid w:val="00821312"/>
    <w:rsid w:val="00821DFB"/>
    <w:rsid w:val="0082264A"/>
    <w:rsid w:val="008226D9"/>
    <w:rsid w:val="00825101"/>
    <w:rsid w:val="00825B4D"/>
    <w:rsid w:val="00826B31"/>
    <w:rsid w:val="00830167"/>
    <w:rsid w:val="00830BED"/>
    <w:rsid w:val="00830FBB"/>
    <w:rsid w:val="00831A5E"/>
    <w:rsid w:val="00833404"/>
    <w:rsid w:val="00834125"/>
    <w:rsid w:val="00836C44"/>
    <w:rsid w:val="0083754E"/>
    <w:rsid w:val="00837660"/>
    <w:rsid w:val="00837829"/>
    <w:rsid w:val="00840259"/>
    <w:rsid w:val="00840A8E"/>
    <w:rsid w:val="0084124E"/>
    <w:rsid w:val="008426E9"/>
    <w:rsid w:val="00842D81"/>
    <w:rsid w:val="0084336D"/>
    <w:rsid w:val="008435AC"/>
    <w:rsid w:val="0084383C"/>
    <w:rsid w:val="008445E2"/>
    <w:rsid w:val="008448F4"/>
    <w:rsid w:val="00844DFA"/>
    <w:rsid w:val="008450F8"/>
    <w:rsid w:val="00845C53"/>
    <w:rsid w:val="00845E55"/>
    <w:rsid w:val="008467E4"/>
    <w:rsid w:val="00846D0C"/>
    <w:rsid w:val="00847751"/>
    <w:rsid w:val="00851D2C"/>
    <w:rsid w:val="0085266A"/>
    <w:rsid w:val="00852A4B"/>
    <w:rsid w:val="00852E16"/>
    <w:rsid w:val="00853055"/>
    <w:rsid w:val="008534B0"/>
    <w:rsid w:val="008541B3"/>
    <w:rsid w:val="008543AD"/>
    <w:rsid w:val="00855200"/>
    <w:rsid w:val="00855BEB"/>
    <w:rsid w:val="00855C39"/>
    <w:rsid w:val="008568AD"/>
    <w:rsid w:val="00856B4D"/>
    <w:rsid w:val="00857F0D"/>
    <w:rsid w:val="0086011D"/>
    <w:rsid w:val="00860F93"/>
    <w:rsid w:val="008611CA"/>
    <w:rsid w:val="00861327"/>
    <w:rsid w:val="0086232E"/>
    <w:rsid w:val="00862804"/>
    <w:rsid w:val="00862E42"/>
    <w:rsid w:val="00863CBE"/>
    <w:rsid w:val="00863F3E"/>
    <w:rsid w:val="00864290"/>
    <w:rsid w:val="00864950"/>
    <w:rsid w:val="00866A97"/>
    <w:rsid w:val="008721CA"/>
    <w:rsid w:val="00876140"/>
    <w:rsid w:val="008768B7"/>
    <w:rsid w:val="00876E31"/>
    <w:rsid w:val="0087704D"/>
    <w:rsid w:val="00881256"/>
    <w:rsid w:val="008815B1"/>
    <w:rsid w:val="008828F0"/>
    <w:rsid w:val="0088319C"/>
    <w:rsid w:val="00884BE6"/>
    <w:rsid w:val="0088503C"/>
    <w:rsid w:val="00885C93"/>
    <w:rsid w:val="00885D92"/>
    <w:rsid w:val="00886A7F"/>
    <w:rsid w:val="00887CBB"/>
    <w:rsid w:val="008919CE"/>
    <w:rsid w:val="00891B2D"/>
    <w:rsid w:val="008929F0"/>
    <w:rsid w:val="00892D01"/>
    <w:rsid w:val="00892D67"/>
    <w:rsid w:val="00893454"/>
    <w:rsid w:val="00893A97"/>
    <w:rsid w:val="008955BD"/>
    <w:rsid w:val="00895849"/>
    <w:rsid w:val="00895877"/>
    <w:rsid w:val="00895D05"/>
    <w:rsid w:val="008965B7"/>
    <w:rsid w:val="00897A24"/>
    <w:rsid w:val="00897A25"/>
    <w:rsid w:val="00897DC2"/>
    <w:rsid w:val="00897F6F"/>
    <w:rsid w:val="008A0242"/>
    <w:rsid w:val="008A0A78"/>
    <w:rsid w:val="008A0E14"/>
    <w:rsid w:val="008A196C"/>
    <w:rsid w:val="008A377C"/>
    <w:rsid w:val="008A46C5"/>
    <w:rsid w:val="008A5C41"/>
    <w:rsid w:val="008A5C93"/>
    <w:rsid w:val="008A5CE8"/>
    <w:rsid w:val="008A6143"/>
    <w:rsid w:val="008B0710"/>
    <w:rsid w:val="008B0ABC"/>
    <w:rsid w:val="008B0B0F"/>
    <w:rsid w:val="008B0F05"/>
    <w:rsid w:val="008B1847"/>
    <w:rsid w:val="008B2287"/>
    <w:rsid w:val="008B345A"/>
    <w:rsid w:val="008B4433"/>
    <w:rsid w:val="008B448F"/>
    <w:rsid w:val="008B597C"/>
    <w:rsid w:val="008B5C74"/>
    <w:rsid w:val="008B5FFF"/>
    <w:rsid w:val="008B63F0"/>
    <w:rsid w:val="008B68E7"/>
    <w:rsid w:val="008C0435"/>
    <w:rsid w:val="008C0C28"/>
    <w:rsid w:val="008C2308"/>
    <w:rsid w:val="008C2931"/>
    <w:rsid w:val="008C4A53"/>
    <w:rsid w:val="008C5892"/>
    <w:rsid w:val="008C5A0B"/>
    <w:rsid w:val="008C5A23"/>
    <w:rsid w:val="008C60E9"/>
    <w:rsid w:val="008C6E1A"/>
    <w:rsid w:val="008C7836"/>
    <w:rsid w:val="008C7D77"/>
    <w:rsid w:val="008D0048"/>
    <w:rsid w:val="008D1C1C"/>
    <w:rsid w:val="008D24D2"/>
    <w:rsid w:val="008D4702"/>
    <w:rsid w:val="008D485B"/>
    <w:rsid w:val="008D5216"/>
    <w:rsid w:val="008D57C1"/>
    <w:rsid w:val="008D5B52"/>
    <w:rsid w:val="008D5BEF"/>
    <w:rsid w:val="008D5DA6"/>
    <w:rsid w:val="008D68B5"/>
    <w:rsid w:val="008E0867"/>
    <w:rsid w:val="008E105C"/>
    <w:rsid w:val="008E14ED"/>
    <w:rsid w:val="008E2355"/>
    <w:rsid w:val="008E30ED"/>
    <w:rsid w:val="008E36CB"/>
    <w:rsid w:val="008E4165"/>
    <w:rsid w:val="008E6866"/>
    <w:rsid w:val="008E6A5E"/>
    <w:rsid w:val="008E750F"/>
    <w:rsid w:val="008E7E47"/>
    <w:rsid w:val="008F02A2"/>
    <w:rsid w:val="008F08D9"/>
    <w:rsid w:val="008F2502"/>
    <w:rsid w:val="008F2AF5"/>
    <w:rsid w:val="008F2F51"/>
    <w:rsid w:val="008F4787"/>
    <w:rsid w:val="008F5145"/>
    <w:rsid w:val="008F539A"/>
    <w:rsid w:val="008F540C"/>
    <w:rsid w:val="008F554D"/>
    <w:rsid w:val="008F6F2F"/>
    <w:rsid w:val="008F7132"/>
    <w:rsid w:val="008F7AD5"/>
    <w:rsid w:val="008F7C6E"/>
    <w:rsid w:val="008F7D93"/>
    <w:rsid w:val="00900394"/>
    <w:rsid w:val="0090158E"/>
    <w:rsid w:val="00901D03"/>
    <w:rsid w:val="00902409"/>
    <w:rsid w:val="00902CCE"/>
    <w:rsid w:val="00902D48"/>
    <w:rsid w:val="00903051"/>
    <w:rsid w:val="0090512F"/>
    <w:rsid w:val="009057C5"/>
    <w:rsid w:val="00906108"/>
    <w:rsid w:val="0090688A"/>
    <w:rsid w:val="00907120"/>
    <w:rsid w:val="009108DB"/>
    <w:rsid w:val="009109CD"/>
    <w:rsid w:val="009115E3"/>
    <w:rsid w:val="009120AB"/>
    <w:rsid w:val="00912828"/>
    <w:rsid w:val="00912A97"/>
    <w:rsid w:val="00912B18"/>
    <w:rsid w:val="00913485"/>
    <w:rsid w:val="009134A2"/>
    <w:rsid w:val="00913E01"/>
    <w:rsid w:val="00913FDE"/>
    <w:rsid w:val="00914235"/>
    <w:rsid w:val="009144F6"/>
    <w:rsid w:val="009150A7"/>
    <w:rsid w:val="00916F35"/>
    <w:rsid w:val="00917490"/>
    <w:rsid w:val="00917D6E"/>
    <w:rsid w:val="00923CC8"/>
    <w:rsid w:val="00924D09"/>
    <w:rsid w:val="00924D44"/>
    <w:rsid w:val="0092556A"/>
    <w:rsid w:val="0092620E"/>
    <w:rsid w:val="00926530"/>
    <w:rsid w:val="00926786"/>
    <w:rsid w:val="00926ED9"/>
    <w:rsid w:val="00927FDA"/>
    <w:rsid w:val="00930CBE"/>
    <w:rsid w:val="0093114D"/>
    <w:rsid w:val="00931702"/>
    <w:rsid w:val="00931918"/>
    <w:rsid w:val="00932631"/>
    <w:rsid w:val="009328DB"/>
    <w:rsid w:val="00932DB3"/>
    <w:rsid w:val="00932F29"/>
    <w:rsid w:val="00932FA3"/>
    <w:rsid w:val="00933199"/>
    <w:rsid w:val="00933DB9"/>
    <w:rsid w:val="00934FC2"/>
    <w:rsid w:val="00935F8F"/>
    <w:rsid w:val="009376FC"/>
    <w:rsid w:val="00937AF7"/>
    <w:rsid w:val="00937FBD"/>
    <w:rsid w:val="009401E9"/>
    <w:rsid w:val="009402B1"/>
    <w:rsid w:val="009417B4"/>
    <w:rsid w:val="009427F5"/>
    <w:rsid w:val="00943563"/>
    <w:rsid w:val="009442C2"/>
    <w:rsid w:val="00944547"/>
    <w:rsid w:val="00944976"/>
    <w:rsid w:val="00944A83"/>
    <w:rsid w:val="00944DFC"/>
    <w:rsid w:val="00946D5A"/>
    <w:rsid w:val="00947422"/>
    <w:rsid w:val="00947C08"/>
    <w:rsid w:val="00950805"/>
    <w:rsid w:val="009514EA"/>
    <w:rsid w:val="0095193A"/>
    <w:rsid w:val="00951CC5"/>
    <w:rsid w:val="00951FEA"/>
    <w:rsid w:val="0095224A"/>
    <w:rsid w:val="00952916"/>
    <w:rsid w:val="009532A5"/>
    <w:rsid w:val="0095378B"/>
    <w:rsid w:val="0095392E"/>
    <w:rsid w:val="009540C0"/>
    <w:rsid w:val="0095411A"/>
    <w:rsid w:val="00954998"/>
    <w:rsid w:val="00957E6B"/>
    <w:rsid w:val="00957EF1"/>
    <w:rsid w:val="009609F1"/>
    <w:rsid w:val="00961CD7"/>
    <w:rsid w:val="00962845"/>
    <w:rsid w:val="00962DDA"/>
    <w:rsid w:val="00962F49"/>
    <w:rsid w:val="00964105"/>
    <w:rsid w:val="009646AF"/>
    <w:rsid w:val="00964BDE"/>
    <w:rsid w:val="00966785"/>
    <w:rsid w:val="009668C6"/>
    <w:rsid w:val="00966ED5"/>
    <w:rsid w:val="0096752D"/>
    <w:rsid w:val="00970A9C"/>
    <w:rsid w:val="0097133C"/>
    <w:rsid w:val="00972374"/>
    <w:rsid w:val="009731F5"/>
    <w:rsid w:val="00974343"/>
    <w:rsid w:val="00975EC8"/>
    <w:rsid w:val="0097607D"/>
    <w:rsid w:val="009767AC"/>
    <w:rsid w:val="00976F3F"/>
    <w:rsid w:val="009774FB"/>
    <w:rsid w:val="00977B92"/>
    <w:rsid w:val="00977E26"/>
    <w:rsid w:val="009806ED"/>
    <w:rsid w:val="00980ABD"/>
    <w:rsid w:val="00980D26"/>
    <w:rsid w:val="00980E79"/>
    <w:rsid w:val="00981493"/>
    <w:rsid w:val="00981975"/>
    <w:rsid w:val="00982BCC"/>
    <w:rsid w:val="00983910"/>
    <w:rsid w:val="009843F6"/>
    <w:rsid w:val="00984AE0"/>
    <w:rsid w:val="00984E5F"/>
    <w:rsid w:val="00985493"/>
    <w:rsid w:val="009856FF"/>
    <w:rsid w:val="009857BE"/>
    <w:rsid w:val="009860DC"/>
    <w:rsid w:val="009872DF"/>
    <w:rsid w:val="00987C57"/>
    <w:rsid w:val="00990ED1"/>
    <w:rsid w:val="009913F6"/>
    <w:rsid w:val="009916F6"/>
    <w:rsid w:val="00992B5F"/>
    <w:rsid w:val="00995B72"/>
    <w:rsid w:val="00997D88"/>
    <w:rsid w:val="009A002B"/>
    <w:rsid w:val="009A0652"/>
    <w:rsid w:val="009A2273"/>
    <w:rsid w:val="009A35CD"/>
    <w:rsid w:val="009A398D"/>
    <w:rsid w:val="009A3C56"/>
    <w:rsid w:val="009A4CC5"/>
    <w:rsid w:val="009A54D3"/>
    <w:rsid w:val="009A5D4F"/>
    <w:rsid w:val="009A77CD"/>
    <w:rsid w:val="009B22D8"/>
    <w:rsid w:val="009B2340"/>
    <w:rsid w:val="009B41C2"/>
    <w:rsid w:val="009B424B"/>
    <w:rsid w:val="009B5BBC"/>
    <w:rsid w:val="009B5F98"/>
    <w:rsid w:val="009B6ABA"/>
    <w:rsid w:val="009B70DA"/>
    <w:rsid w:val="009C0167"/>
    <w:rsid w:val="009C0727"/>
    <w:rsid w:val="009C0813"/>
    <w:rsid w:val="009C19DF"/>
    <w:rsid w:val="009C3013"/>
    <w:rsid w:val="009C434A"/>
    <w:rsid w:val="009C5DD4"/>
    <w:rsid w:val="009C5E85"/>
    <w:rsid w:val="009C6214"/>
    <w:rsid w:val="009C68B9"/>
    <w:rsid w:val="009C68CA"/>
    <w:rsid w:val="009C6EE6"/>
    <w:rsid w:val="009C7156"/>
    <w:rsid w:val="009C7664"/>
    <w:rsid w:val="009D3C9E"/>
    <w:rsid w:val="009D594A"/>
    <w:rsid w:val="009D6652"/>
    <w:rsid w:val="009D7623"/>
    <w:rsid w:val="009E1DCF"/>
    <w:rsid w:val="009E2293"/>
    <w:rsid w:val="009E3840"/>
    <w:rsid w:val="009E41C5"/>
    <w:rsid w:val="009E448E"/>
    <w:rsid w:val="009E450B"/>
    <w:rsid w:val="009E4F3C"/>
    <w:rsid w:val="009E550C"/>
    <w:rsid w:val="009E5FCA"/>
    <w:rsid w:val="009E66A9"/>
    <w:rsid w:val="009E6D4E"/>
    <w:rsid w:val="009E757A"/>
    <w:rsid w:val="009E7E30"/>
    <w:rsid w:val="009F05DF"/>
    <w:rsid w:val="009F0701"/>
    <w:rsid w:val="009F15CA"/>
    <w:rsid w:val="009F33CE"/>
    <w:rsid w:val="009F42CA"/>
    <w:rsid w:val="009F66C4"/>
    <w:rsid w:val="009F7598"/>
    <w:rsid w:val="009F7CB6"/>
    <w:rsid w:val="009F7CD5"/>
    <w:rsid w:val="00A0293F"/>
    <w:rsid w:val="00A04305"/>
    <w:rsid w:val="00A045C1"/>
    <w:rsid w:val="00A04DFF"/>
    <w:rsid w:val="00A04F43"/>
    <w:rsid w:val="00A0550D"/>
    <w:rsid w:val="00A061F2"/>
    <w:rsid w:val="00A06AB8"/>
    <w:rsid w:val="00A10047"/>
    <w:rsid w:val="00A10225"/>
    <w:rsid w:val="00A10684"/>
    <w:rsid w:val="00A10979"/>
    <w:rsid w:val="00A11D22"/>
    <w:rsid w:val="00A12DC8"/>
    <w:rsid w:val="00A12EAA"/>
    <w:rsid w:val="00A13A16"/>
    <w:rsid w:val="00A13A8A"/>
    <w:rsid w:val="00A13CA9"/>
    <w:rsid w:val="00A147C2"/>
    <w:rsid w:val="00A14A77"/>
    <w:rsid w:val="00A150A8"/>
    <w:rsid w:val="00A15730"/>
    <w:rsid w:val="00A15DFD"/>
    <w:rsid w:val="00A162C9"/>
    <w:rsid w:val="00A165D9"/>
    <w:rsid w:val="00A16B79"/>
    <w:rsid w:val="00A16D7B"/>
    <w:rsid w:val="00A16FBC"/>
    <w:rsid w:val="00A17573"/>
    <w:rsid w:val="00A20024"/>
    <w:rsid w:val="00A2045B"/>
    <w:rsid w:val="00A208D0"/>
    <w:rsid w:val="00A210B9"/>
    <w:rsid w:val="00A2134F"/>
    <w:rsid w:val="00A21987"/>
    <w:rsid w:val="00A21F1D"/>
    <w:rsid w:val="00A22FB6"/>
    <w:rsid w:val="00A2310D"/>
    <w:rsid w:val="00A23737"/>
    <w:rsid w:val="00A2457A"/>
    <w:rsid w:val="00A24FB1"/>
    <w:rsid w:val="00A25888"/>
    <w:rsid w:val="00A2601A"/>
    <w:rsid w:val="00A26469"/>
    <w:rsid w:val="00A27A32"/>
    <w:rsid w:val="00A27C95"/>
    <w:rsid w:val="00A30ABB"/>
    <w:rsid w:val="00A3175A"/>
    <w:rsid w:val="00A31D45"/>
    <w:rsid w:val="00A339D3"/>
    <w:rsid w:val="00A34E4B"/>
    <w:rsid w:val="00A3540D"/>
    <w:rsid w:val="00A36002"/>
    <w:rsid w:val="00A36578"/>
    <w:rsid w:val="00A36AF3"/>
    <w:rsid w:val="00A37C4D"/>
    <w:rsid w:val="00A402E6"/>
    <w:rsid w:val="00A4083B"/>
    <w:rsid w:val="00A41605"/>
    <w:rsid w:val="00A41FEB"/>
    <w:rsid w:val="00A42429"/>
    <w:rsid w:val="00A43B05"/>
    <w:rsid w:val="00A449AF"/>
    <w:rsid w:val="00A44C30"/>
    <w:rsid w:val="00A452C2"/>
    <w:rsid w:val="00A452CC"/>
    <w:rsid w:val="00A45933"/>
    <w:rsid w:val="00A45E4D"/>
    <w:rsid w:val="00A46A5C"/>
    <w:rsid w:val="00A505DE"/>
    <w:rsid w:val="00A515A6"/>
    <w:rsid w:val="00A51825"/>
    <w:rsid w:val="00A51A11"/>
    <w:rsid w:val="00A51BB3"/>
    <w:rsid w:val="00A51F25"/>
    <w:rsid w:val="00A52945"/>
    <w:rsid w:val="00A52A84"/>
    <w:rsid w:val="00A53B05"/>
    <w:rsid w:val="00A54225"/>
    <w:rsid w:val="00A55360"/>
    <w:rsid w:val="00A56613"/>
    <w:rsid w:val="00A569A7"/>
    <w:rsid w:val="00A56E7D"/>
    <w:rsid w:val="00A57698"/>
    <w:rsid w:val="00A60D06"/>
    <w:rsid w:val="00A619CD"/>
    <w:rsid w:val="00A61E96"/>
    <w:rsid w:val="00A63159"/>
    <w:rsid w:val="00A645FE"/>
    <w:rsid w:val="00A64892"/>
    <w:rsid w:val="00A65439"/>
    <w:rsid w:val="00A66192"/>
    <w:rsid w:val="00A67ACD"/>
    <w:rsid w:val="00A70F8C"/>
    <w:rsid w:val="00A71503"/>
    <w:rsid w:val="00A718C2"/>
    <w:rsid w:val="00A72497"/>
    <w:rsid w:val="00A72864"/>
    <w:rsid w:val="00A73AA7"/>
    <w:rsid w:val="00A73BA5"/>
    <w:rsid w:val="00A74CFE"/>
    <w:rsid w:val="00A75C1C"/>
    <w:rsid w:val="00A802BB"/>
    <w:rsid w:val="00A805E1"/>
    <w:rsid w:val="00A80BEF"/>
    <w:rsid w:val="00A81B15"/>
    <w:rsid w:val="00A82D42"/>
    <w:rsid w:val="00A830DF"/>
    <w:rsid w:val="00A83A16"/>
    <w:rsid w:val="00A8467D"/>
    <w:rsid w:val="00A84D25"/>
    <w:rsid w:val="00A85286"/>
    <w:rsid w:val="00A85DBC"/>
    <w:rsid w:val="00A8638D"/>
    <w:rsid w:val="00A86C91"/>
    <w:rsid w:val="00A91032"/>
    <w:rsid w:val="00A91132"/>
    <w:rsid w:val="00A917EE"/>
    <w:rsid w:val="00A934B3"/>
    <w:rsid w:val="00A93B37"/>
    <w:rsid w:val="00A93D22"/>
    <w:rsid w:val="00A96C33"/>
    <w:rsid w:val="00A97247"/>
    <w:rsid w:val="00AA106D"/>
    <w:rsid w:val="00AA226D"/>
    <w:rsid w:val="00AA28BF"/>
    <w:rsid w:val="00AA2B35"/>
    <w:rsid w:val="00AA307E"/>
    <w:rsid w:val="00AA3646"/>
    <w:rsid w:val="00AA3EC2"/>
    <w:rsid w:val="00AA42AF"/>
    <w:rsid w:val="00AA45BD"/>
    <w:rsid w:val="00AA5EF0"/>
    <w:rsid w:val="00AA60C3"/>
    <w:rsid w:val="00AA69E4"/>
    <w:rsid w:val="00AA6CBC"/>
    <w:rsid w:val="00AA75B4"/>
    <w:rsid w:val="00AB0C5E"/>
    <w:rsid w:val="00AB25ED"/>
    <w:rsid w:val="00AB2839"/>
    <w:rsid w:val="00AB3F85"/>
    <w:rsid w:val="00AB4AC5"/>
    <w:rsid w:val="00AB4B02"/>
    <w:rsid w:val="00AB65D6"/>
    <w:rsid w:val="00AB6705"/>
    <w:rsid w:val="00AB68E5"/>
    <w:rsid w:val="00AB6E74"/>
    <w:rsid w:val="00AC04CB"/>
    <w:rsid w:val="00AC0FF6"/>
    <w:rsid w:val="00AC13E7"/>
    <w:rsid w:val="00AC22DF"/>
    <w:rsid w:val="00AC24DF"/>
    <w:rsid w:val="00AC307F"/>
    <w:rsid w:val="00AC4018"/>
    <w:rsid w:val="00AC41D2"/>
    <w:rsid w:val="00AC58A8"/>
    <w:rsid w:val="00AC5DA8"/>
    <w:rsid w:val="00AC5DDB"/>
    <w:rsid w:val="00AD0224"/>
    <w:rsid w:val="00AD0AA7"/>
    <w:rsid w:val="00AD18F8"/>
    <w:rsid w:val="00AD1CBD"/>
    <w:rsid w:val="00AD1CE5"/>
    <w:rsid w:val="00AD21A1"/>
    <w:rsid w:val="00AD222C"/>
    <w:rsid w:val="00AD3C07"/>
    <w:rsid w:val="00AD3CC7"/>
    <w:rsid w:val="00AD4B9B"/>
    <w:rsid w:val="00AD639B"/>
    <w:rsid w:val="00AD64A4"/>
    <w:rsid w:val="00AD6CE0"/>
    <w:rsid w:val="00AD6CED"/>
    <w:rsid w:val="00AD77D7"/>
    <w:rsid w:val="00AE116C"/>
    <w:rsid w:val="00AE261C"/>
    <w:rsid w:val="00AE48C8"/>
    <w:rsid w:val="00AE4E8F"/>
    <w:rsid w:val="00AF0C47"/>
    <w:rsid w:val="00AF0E90"/>
    <w:rsid w:val="00AF12DF"/>
    <w:rsid w:val="00AF1ECA"/>
    <w:rsid w:val="00AF2348"/>
    <w:rsid w:val="00AF472C"/>
    <w:rsid w:val="00AF4FDB"/>
    <w:rsid w:val="00AF7ECE"/>
    <w:rsid w:val="00B0096A"/>
    <w:rsid w:val="00B02732"/>
    <w:rsid w:val="00B038CF"/>
    <w:rsid w:val="00B04731"/>
    <w:rsid w:val="00B04885"/>
    <w:rsid w:val="00B04C7E"/>
    <w:rsid w:val="00B0580C"/>
    <w:rsid w:val="00B0589A"/>
    <w:rsid w:val="00B061B9"/>
    <w:rsid w:val="00B07838"/>
    <w:rsid w:val="00B07A4D"/>
    <w:rsid w:val="00B107F8"/>
    <w:rsid w:val="00B11258"/>
    <w:rsid w:val="00B118A8"/>
    <w:rsid w:val="00B12A71"/>
    <w:rsid w:val="00B136A1"/>
    <w:rsid w:val="00B14211"/>
    <w:rsid w:val="00B14408"/>
    <w:rsid w:val="00B14A22"/>
    <w:rsid w:val="00B14BB4"/>
    <w:rsid w:val="00B14BC8"/>
    <w:rsid w:val="00B14F6D"/>
    <w:rsid w:val="00B16019"/>
    <w:rsid w:val="00B16076"/>
    <w:rsid w:val="00B16A83"/>
    <w:rsid w:val="00B17FFE"/>
    <w:rsid w:val="00B20C57"/>
    <w:rsid w:val="00B2120B"/>
    <w:rsid w:val="00B21314"/>
    <w:rsid w:val="00B214E6"/>
    <w:rsid w:val="00B216D4"/>
    <w:rsid w:val="00B22ADA"/>
    <w:rsid w:val="00B23D63"/>
    <w:rsid w:val="00B2435D"/>
    <w:rsid w:val="00B24CA9"/>
    <w:rsid w:val="00B2597E"/>
    <w:rsid w:val="00B26283"/>
    <w:rsid w:val="00B2715B"/>
    <w:rsid w:val="00B301E3"/>
    <w:rsid w:val="00B306C6"/>
    <w:rsid w:val="00B3089B"/>
    <w:rsid w:val="00B30B69"/>
    <w:rsid w:val="00B30E5D"/>
    <w:rsid w:val="00B31B5D"/>
    <w:rsid w:val="00B33407"/>
    <w:rsid w:val="00B33610"/>
    <w:rsid w:val="00B35AC9"/>
    <w:rsid w:val="00B36208"/>
    <w:rsid w:val="00B3769C"/>
    <w:rsid w:val="00B40D30"/>
    <w:rsid w:val="00B410F6"/>
    <w:rsid w:val="00B421DC"/>
    <w:rsid w:val="00B42FB9"/>
    <w:rsid w:val="00B43A0B"/>
    <w:rsid w:val="00B442B4"/>
    <w:rsid w:val="00B45D4F"/>
    <w:rsid w:val="00B474DD"/>
    <w:rsid w:val="00B4796E"/>
    <w:rsid w:val="00B5042F"/>
    <w:rsid w:val="00B5043F"/>
    <w:rsid w:val="00B50A7E"/>
    <w:rsid w:val="00B52220"/>
    <w:rsid w:val="00B5296E"/>
    <w:rsid w:val="00B5441D"/>
    <w:rsid w:val="00B54583"/>
    <w:rsid w:val="00B55048"/>
    <w:rsid w:val="00B557AF"/>
    <w:rsid w:val="00B55D9A"/>
    <w:rsid w:val="00B561B2"/>
    <w:rsid w:val="00B5778B"/>
    <w:rsid w:val="00B57C4A"/>
    <w:rsid w:val="00B62514"/>
    <w:rsid w:val="00B625EF"/>
    <w:rsid w:val="00B654F6"/>
    <w:rsid w:val="00B66DE0"/>
    <w:rsid w:val="00B71038"/>
    <w:rsid w:val="00B72160"/>
    <w:rsid w:val="00B72ED9"/>
    <w:rsid w:val="00B753D2"/>
    <w:rsid w:val="00B75673"/>
    <w:rsid w:val="00B75741"/>
    <w:rsid w:val="00B775C1"/>
    <w:rsid w:val="00B80CEF"/>
    <w:rsid w:val="00B81318"/>
    <w:rsid w:val="00B82152"/>
    <w:rsid w:val="00B823DF"/>
    <w:rsid w:val="00B83E3E"/>
    <w:rsid w:val="00B8446C"/>
    <w:rsid w:val="00B84D3F"/>
    <w:rsid w:val="00B8577C"/>
    <w:rsid w:val="00B86F2B"/>
    <w:rsid w:val="00B870D4"/>
    <w:rsid w:val="00B87133"/>
    <w:rsid w:val="00B871FB"/>
    <w:rsid w:val="00B87687"/>
    <w:rsid w:val="00B90A15"/>
    <w:rsid w:val="00B91927"/>
    <w:rsid w:val="00B9206F"/>
    <w:rsid w:val="00B9211A"/>
    <w:rsid w:val="00B92920"/>
    <w:rsid w:val="00B93D6D"/>
    <w:rsid w:val="00B9471F"/>
    <w:rsid w:val="00B948C0"/>
    <w:rsid w:val="00B95507"/>
    <w:rsid w:val="00B95B57"/>
    <w:rsid w:val="00B960EA"/>
    <w:rsid w:val="00B965FE"/>
    <w:rsid w:val="00B96A17"/>
    <w:rsid w:val="00B9705E"/>
    <w:rsid w:val="00B97B7F"/>
    <w:rsid w:val="00BA0152"/>
    <w:rsid w:val="00BA0BB7"/>
    <w:rsid w:val="00BA0D2D"/>
    <w:rsid w:val="00BA1813"/>
    <w:rsid w:val="00BA1972"/>
    <w:rsid w:val="00BA25BC"/>
    <w:rsid w:val="00BA2DC3"/>
    <w:rsid w:val="00BA3526"/>
    <w:rsid w:val="00BA3829"/>
    <w:rsid w:val="00BA5DE9"/>
    <w:rsid w:val="00BA5EFD"/>
    <w:rsid w:val="00BA7646"/>
    <w:rsid w:val="00BB0923"/>
    <w:rsid w:val="00BB394D"/>
    <w:rsid w:val="00BB4346"/>
    <w:rsid w:val="00BB66DF"/>
    <w:rsid w:val="00BB6B3A"/>
    <w:rsid w:val="00BC05BB"/>
    <w:rsid w:val="00BC1174"/>
    <w:rsid w:val="00BC151E"/>
    <w:rsid w:val="00BC1DB3"/>
    <w:rsid w:val="00BC20C0"/>
    <w:rsid w:val="00BC444A"/>
    <w:rsid w:val="00BC4FA2"/>
    <w:rsid w:val="00BC5BB4"/>
    <w:rsid w:val="00BC5CFD"/>
    <w:rsid w:val="00BC5E1B"/>
    <w:rsid w:val="00BD0905"/>
    <w:rsid w:val="00BD0D18"/>
    <w:rsid w:val="00BD17AE"/>
    <w:rsid w:val="00BD455F"/>
    <w:rsid w:val="00BD53A3"/>
    <w:rsid w:val="00BD6EAE"/>
    <w:rsid w:val="00BD707B"/>
    <w:rsid w:val="00BD7535"/>
    <w:rsid w:val="00BD7A0F"/>
    <w:rsid w:val="00BE0461"/>
    <w:rsid w:val="00BE0A55"/>
    <w:rsid w:val="00BE1201"/>
    <w:rsid w:val="00BE13B5"/>
    <w:rsid w:val="00BE2C60"/>
    <w:rsid w:val="00BE406A"/>
    <w:rsid w:val="00BE40EB"/>
    <w:rsid w:val="00BE6ECF"/>
    <w:rsid w:val="00BF0962"/>
    <w:rsid w:val="00BF11DD"/>
    <w:rsid w:val="00BF140B"/>
    <w:rsid w:val="00BF144D"/>
    <w:rsid w:val="00BF28A5"/>
    <w:rsid w:val="00BF3113"/>
    <w:rsid w:val="00BF3FC9"/>
    <w:rsid w:val="00BF49D6"/>
    <w:rsid w:val="00BF4E47"/>
    <w:rsid w:val="00BF5B15"/>
    <w:rsid w:val="00BF5B3A"/>
    <w:rsid w:val="00BF6387"/>
    <w:rsid w:val="00BF65CC"/>
    <w:rsid w:val="00BF6CEE"/>
    <w:rsid w:val="00BF70DF"/>
    <w:rsid w:val="00BF7483"/>
    <w:rsid w:val="00C00AE7"/>
    <w:rsid w:val="00C017AD"/>
    <w:rsid w:val="00C017EA"/>
    <w:rsid w:val="00C0285D"/>
    <w:rsid w:val="00C02A24"/>
    <w:rsid w:val="00C03D96"/>
    <w:rsid w:val="00C03DC0"/>
    <w:rsid w:val="00C04D08"/>
    <w:rsid w:val="00C052D8"/>
    <w:rsid w:val="00C0587F"/>
    <w:rsid w:val="00C06362"/>
    <w:rsid w:val="00C065DE"/>
    <w:rsid w:val="00C07667"/>
    <w:rsid w:val="00C07AE7"/>
    <w:rsid w:val="00C07C9B"/>
    <w:rsid w:val="00C07D63"/>
    <w:rsid w:val="00C07D70"/>
    <w:rsid w:val="00C1137D"/>
    <w:rsid w:val="00C11CF2"/>
    <w:rsid w:val="00C1363C"/>
    <w:rsid w:val="00C136FC"/>
    <w:rsid w:val="00C154A0"/>
    <w:rsid w:val="00C16052"/>
    <w:rsid w:val="00C1643C"/>
    <w:rsid w:val="00C17922"/>
    <w:rsid w:val="00C201A3"/>
    <w:rsid w:val="00C206F2"/>
    <w:rsid w:val="00C209B5"/>
    <w:rsid w:val="00C20AD5"/>
    <w:rsid w:val="00C20CDE"/>
    <w:rsid w:val="00C2113F"/>
    <w:rsid w:val="00C21275"/>
    <w:rsid w:val="00C215BC"/>
    <w:rsid w:val="00C23CD4"/>
    <w:rsid w:val="00C24782"/>
    <w:rsid w:val="00C24E6D"/>
    <w:rsid w:val="00C25247"/>
    <w:rsid w:val="00C26C44"/>
    <w:rsid w:val="00C26EE8"/>
    <w:rsid w:val="00C300F6"/>
    <w:rsid w:val="00C30F8A"/>
    <w:rsid w:val="00C325ED"/>
    <w:rsid w:val="00C32948"/>
    <w:rsid w:val="00C32DD7"/>
    <w:rsid w:val="00C332E4"/>
    <w:rsid w:val="00C352A5"/>
    <w:rsid w:val="00C35E76"/>
    <w:rsid w:val="00C363BE"/>
    <w:rsid w:val="00C37019"/>
    <w:rsid w:val="00C371FB"/>
    <w:rsid w:val="00C373AF"/>
    <w:rsid w:val="00C420DE"/>
    <w:rsid w:val="00C42897"/>
    <w:rsid w:val="00C42DFF"/>
    <w:rsid w:val="00C42F12"/>
    <w:rsid w:val="00C43B44"/>
    <w:rsid w:val="00C442A2"/>
    <w:rsid w:val="00C452E4"/>
    <w:rsid w:val="00C47E8D"/>
    <w:rsid w:val="00C50E22"/>
    <w:rsid w:val="00C510BD"/>
    <w:rsid w:val="00C523E3"/>
    <w:rsid w:val="00C53A9E"/>
    <w:rsid w:val="00C54690"/>
    <w:rsid w:val="00C54F4A"/>
    <w:rsid w:val="00C55E71"/>
    <w:rsid w:val="00C560EE"/>
    <w:rsid w:val="00C578BF"/>
    <w:rsid w:val="00C600B5"/>
    <w:rsid w:val="00C60DA7"/>
    <w:rsid w:val="00C619D2"/>
    <w:rsid w:val="00C61D61"/>
    <w:rsid w:val="00C6228D"/>
    <w:rsid w:val="00C64A57"/>
    <w:rsid w:val="00C65303"/>
    <w:rsid w:val="00C66218"/>
    <w:rsid w:val="00C678B2"/>
    <w:rsid w:val="00C679BA"/>
    <w:rsid w:val="00C67D73"/>
    <w:rsid w:val="00C70505"/>
    <w:rsid w:val="00C70686"/>
    <w:rsid w:val="00C708DD"/>
    <w:rsid w:val="00C72798"/>
    <w:rsid w:val="00C736A3"/>
    <w:rsid w:val="00C738A7"/>
    <w:rsid w:val="00C73B35"/>
    <w:rsid w:val="00C747CA"/>
    <w:rsid w:val="00C74B4D"/>
    <w:rsid w:val="00C75280"/>
    <w:rsid w:val="00C759A3"/>
    <w:rsid w:val="00C75F74"/>
    <w:rsid w:val="00C77ADA"/>
    <w:rsid w:val="00C8000D"/>
    <w:rsid w:val="00C80762"/>
    <w:rsid w:val="00C818E1"/>
    <w:rsid w:val="00C84088"/>
    <w:rsid w:val="00C841AD"/>
    <w:rsid w:val="00C84EC1"/>
    <w:rsid w:val="00C85DFF"/>
    <w:rsid w:val="00C85EB1"/>
    <w:rsid w:val="00C8655C"/>
    <w:rsid w:val="00C902BB"/>
    <w:rsid w:val="00C910F6"/>
    <w:rsid w:val="00C9198B"/>
    <w:rsid w:val="00C927DA"/>
    <w:rsid w:val="00C92850"/>
    <w:rsid w:val="00C93502"/>
    <w:rsid w:val="00C94037"/>
    <w:rsid w:val="00C94519"/>
    <w:rsid w:val="00C94725"/>
    <w:rsid w:val="00C94919"/>
    <w:rsid w:val="00C958F3"/>
    <w:rsid w:val="00C95B15"/>
    <w:rsid w:val="00C96413"/>
    <w:rsid w:val="00C969AD"/>
    <w:rsid w:val="00CA2253"/>
    <w:rsid w:val="00CA3A27"/>
    <w:rsid w:val="00CA45A3"/>
    <w:rsid w:val="00CA4A70"/>
    <w:rsid w:val="00CA517A"/>
    <w:rsid w:val="00CA53CC"/>
    <w:rsid w:val="00CA624F"/>
    <w:rsid w:val="00CA77F9"/>
    <w:rsid w:val="00CA7819"/>
    <w:rsid w:val="00CB0475"/>
    <w:rsid w:val="00CB1294"/>
    <w:rsid w:val="00CB1EF3"/>
    <w:rsid w:val="00CB2259"/>
    <w:rsid w:val="00CB29E4"/>
    <w:rsid w:val="00CB39EF"/>
    <w:rsid w:val="00CB4C7F"/>
    <w:rsid w:val="00CB4FB5"/>
    <w:rsid w:val="00CB5289"/>
    <w:rsid w:val="00CB5BF2"/>
    <w:rsid w:val="00CB6259"/>
    <w:rsid w:val="00CB7308"/>
    <w:rsid w:val="00CB7762"/>
    <w:rsid w:val="00CC16D9"/>
    <w:rsid w:val="00CC32CD"/>
    <w:rsid w:val="00CC355A"/>
    <w:rsid w:val="00CC38B3"/>
    <w:rsid w:val="00CC4094"/>
    <w:rsid w:val="00CC41C2"/>
    <w:rsid w:val="00CC48AB"/>
    <w:rsid w:val="00CC499C"/>
    <w:rsid w:val="00CC50A1"/>
    <w:rsid w:val="00CC6191"/>
    <w:rsid w:val="00CC6A30"/>
    <w:rsid w:val="00CC6B79"/>
    <w:rsid w:val="00CC6FE0"/>
    <w:rsid w:val="00CC7851"/>
    <w:rsid w:val="00CC7CED"/>
    <w:rsid w:val="00CD0120"/>
    <w:rsid w:val="00CD08CE"/>
    <w:rsid w:val="00CD103D"/>
    <w:rsid w:val="00CD1ADE"/>
    <w:rsid w:val="00CD254C"/>
    <w:rsid w:val="00CD2845"/>
    <w:rsid w:val="00CD41C0"/>
    <w:rsid w:val="00CD4218"/>
    <w:rsid w:val="00CD6C8B"/>
    <w:rsid w:val="00CD7F91"/>
    <w:rsid w:val="00CE01CA"/>
    <w:rsid w:val="00CE0386"/>
    <w:rsid w:val="00CE0C50"/>
    <w:rsid w:val="00CE173B"/>
    <w:rsid w:val="00CE24BC"/>
    <w:rsid w:val="00CE2BEC"/>
    <w:rsid w:val="00CE2CFD"/>
    <w:rsid w:val="00CE37A8"/>
    <w:rsid w:val="00CE448D"/>
    <w:rsid w:val="00CE494D"/>
    <w:rsid w:val="00CE5ACA"/>
    <w:rsid w:val="00CF0031"/>
    <w:rsid w:val="00CF0C99"/>
    <w:rsid w:val="00CF0E4F"/>
    <w:rsid w:val="00CF1894"/>
    <w:rsid w:val="00CF208D"/>
    <w:rsid w:val="00CF24F4"/>
    <w:rsid w:val="00CF2565"/>
    <w:rsid w:val="00CF30C0"/>
    <w:rsid w:val="00CF36CB"/>
    <w:rsid w:val="00CF38F5"/>
    <w:rsid w:val="00CF46D3"/>
    <w:rsid w:val="00CF54EB"/>
    <w:rsid w:val="00CF614E"/>
    <w:rsid w:val="00CF7587"/>
    <w:rsid w:val="00D0037C"/>
    <w:rsid w:val="00D02282"/>
    <w:rsid w:val="00D028DF"/>
    <w:rsid w:val="00D02B99"/>
    <w:rsid w:val="00D04197"/>
    <w:rsid w:val="00D04479"/>
    <w:rsid w:val="00D04EDD"/>
    <w:rsid w:val="00D05A5C"/>
    <w:rsid w:val="00D05B4B"/>
    <w:rsid w:val="00D05DDF"/>
    <w:rsid w:val="00D05E12"/>
    <w:rsid w:val="00D06E89"/>
    <w:rsid w:val="00D07394"/>
    <w:rsid w:val="00D076FD"/>
    <w:rsid w:val="00D110D1"/>
    <w:rsid w:val="00D11540"/>
    <w:rsid w:val="00D11FDB"/>
    <w:rsid w:val="00D129EF"/>
    <w:rsid w:val="00D12CB8"/>
    <w:rsid w:val="00D12FC0"/>
    <w:rsid w:val="00D14ABC"/>
    <w:rsid w:val="00D15B6A"/>
    <w:rsid w:val="00D16623"/>
    <w:rsid w:val="00D16BF8"/>
    <w:rsid w:val="00D16CE2"/>
    <w:rsid w:val="00D21245"/>
    <w:rsid w:val="00D2217A"/>
    <w:rsid w:val="00D223D0"/>
    <w:rsid w:val="00D22D04"/>
    <w:rsid w:val="00D22F37"/>
    <w:rsid w:val="00D24133"/>
    <w:rsid w:val="00D24556"/>
    <w:rsid w:val="00D25B61"/>
    <w:rsid w:val="00D26312"/>
    <w:rsid w:val="00D26D63"/>
    <w:rsid w:val="00D27B6C"/>
    <w:rsid w:val="00D30130"/>
    <w:rsid w:val="00D303A5"/>
    <w:rsid w:val="00D3159A"/>
    <w:rsid w:val="00D32F72"/>
    <w:rsid w:val="00D341A5"/>
    <w:rsid w:val="00D37444"/>
    <w:rsid w:val="00D37A5A"/>
    <w:rsid w:val="00D402C2"/>
    <w:rsid w:val="00D419F4"/>
    <w:rsid w:val="00D41AF1"/>
    <w:rsid w:val="00D43159"/>
    <w:rsid w:val="00D43176"/>
    <w:rsid w:val="00D43BE4"/>
    <w:rsid w:val="00D44EC3"/>
    <w:rsid w:val="00D450CF"/>
    <w:rsid w:val="00D45D30"/>
    <w:rsid w:val="00D46F53"/>
    <w:rsid w:val="00D477D1"/>
    <w:rsid w:val="00D50406"/>
    <w:rsid w:val="00D50610"/>
    <w:rsid w:val="00D50759"/>
    <w:rsid w:val="00D50E9F"/>
    <w:rsid w:val="00D5113B"/>
    <w:rsid w:val="00D512AE"/>
    <w:rsid w:val="00D51ABA"/>
    <w:rsid w:val="00D520E4"/>
    <w:rsid w:val="00D52694"/>
    <w:rsid w:val="00D52FAC"/>
    <w:rsid w:val="00D53C01"/>
    <w:rsid w:val="00D54641"/>
    <w:rsid w:val="00D54E81"/>
    <w:rsid w:val="00D55B87"/>
    <w:rsid w:val="00D567FB"/>
    <w:rsid w:val="00D57DFA"/>
    <w:rsid w:val="00D60138"/>
    <w:rsid w:val="00D60D32"/>
    <w:rsid w:val="00D61198"/>
    <w:rsid w:val="00D6123B"/>
    <w:rsid w:val="00D613B6"/>
    <w:rsid w:val="00D639F5"/>
    <w:rsid w:val="00D6435A"/>
    <w:rsid w:val="00D645D8"/>
    <w:rsid w:val="00D656B9"/>
    <w:rsid w:val="00D6686A"/>
    <w:rsid w:val="00D6691C"/>
    <w:rsid w:val="00D66B3C"/>
    <w:rsid w:val="00D676AD"/>
    <w:rsid w:val="00D70D73"/>
    <w:rsid w:val="00D70DBC"/>
    <w:rsid w:val="00D7132A"/>
    <w:rsid w:val="00D71FB5"/>
    <w:rsid w:val="00D74E57"/>
    <w:rsid w:val="00D7664D"/>
    <w:rsid w:val="00D767EC"/>
    <w:rsid w:val="00D77424"/>
    <w:rsid w:val="00D77D16"/>
    <w:rsid w:val="00D8144A"/>
    <w:rsid w:val="00D82E15"/>
    <w:rsid w:val="00D839A8"/>
    <w:rsid w:val="00D83C89"/>
    <w:rsid w:val="00D841E8"/>
    <w:rsid w:val="00D8465F"/>
    <w:rsid w:val="00D84F2F"/>
    <w:rsid w:val="00D85322"/>
    <w:rsid w:val="00D86302"/>
    <w:rsid w:val="00D90529"/>
    <w:rsid w:val="00D9153D"/>
    <w:rsid w:val="00D922A6"/>
    <w:rsid w:val="00D930FE"/>
    <w:rsid w:val="00D935B8"/>
    <w:rsid w:val="00D9442D"/>
    <w:rsid w:val="00D958D8"/>
    <w:rsid w:val="00D97433"/>
    <w:rsid w:val="00D9763F"/>
    <w:rsid w:val="00D97F28"/>
    <w:rsid w:val="00DA0C1F"/>
    <w:rsid w:val="00DA175A"/>
    <w:rsid w:val="00DA2833"/>
    <w:rsid w:val="00DA4272"/>
    <w:rsid w:val="00DA44AD"/>
    <w:rsid w:val="00DA56EA"/>
    <w:rsid w:val="00DA5825"/>
    <w:rsid w:val="00DA66C3"/>
    <w:rsid w:val="00DB0214"/>
    <w:rsid w:val="00DB077E"/>
    <w:rsid w:val="00DB0CE3"/>
    <w:rsid w:val="00DB0E27"/>
    <w:rsid w:val="00DB204E"/>
    <w:rsid w:val="00DB3E97"/>
    <w:rsid w:val="00DB4599"/>
    <w:rsid w:val="00DB4A68"/>
    <w:rsid w:val="00DB4B70"/>
    <w:rsid w:val="00DB5BCD"/>
    <w:rsid w:val="00DC03D6"/>
    <w:rsid w:val="00DC07AA"/>
    <w:rsid w:val="00DC1A94"/>
    <w:rsid w:val="00DC1AA9"/>
    <w:rsid w:val="00DC2027"/>
    <w:rsid w:val="00DC2B9B"/>
    <w:rsid w:val="00DC2BC7"/>
    <w:rsid w:val="00DC4132"/>
    <w:rsid w:val="00DC5C6E"/>
    <w:rsid w:val="00DC5EDA"/>
    <w:rsid w:val="00DC5FEB"/>
    <w:rsid w:val="00DC60DE"/>
    <w:rsid w:val="00DC64F8"/>
    <w:rsid w:val="00DC7652"/>
    <w:rsid w:val="00DD0C2C"/>
    <w:rsid w:val="00DD1213"/>
    <w:rsid w:val="00DD129F"/>
    <w:rsid w:val="00DD1EF5"/>
    <w:rsid w:val="00DD4BF9"/>
    <w:rsid w:val="00DD59F7"/>
    <w:rsid w:val="00DD6645"/>
    <w:rsid w:val="00DD71D0"/>
    <w:rsid w:val="00DD7E5E"/>
    <w:rsid w:val="00DE00E7"/>
    <w:rsid w:val="00DE05C0"/>
    <w:rsid w:val="00DE362C"/>
    <w:rsid w:val="00DE5E24"/>
    <w:rsid w:val="00DE6B7F"/>
    <w:rsid w:val="00DE7486"/>
    <w:rsid w:val="00DE7EDB"/>
    <w:rsid w:val="00DF0DBC"/>
    <w:rsid w:val="00DF127D"/>
    <w:rsid w:val="00DF1F4A"/>
    <w:rsid w:val="00DF24BD"/>
    <w:rsid w:val="00DF4663"/>
    <w:rsid w:val="00DF487F"/>
    <w:rsid w:val="00DF4FC4"/>
    <w:rsid w:val="00DF594E"/>
    <w:rsid w:val="00DF7BB1"/>
    <w:rsid w:val="00DF7F22"/>
    <w:rsid w:val="00E00224"/>
    <w:rsid w:val="00E00358"/>
    <w:rsid w:val="00E0101F"/>
    <w:rsid w:val="00E026AA"/>
    <w:rsid w:val="00E0294E"/>
    <w:rsid w:val="00E02F86"/>
    <w:rsid w:val="00E038CE"/>
    <w:rsid w:val="00E0463C"/>
    <w:rsid w:val="00E04B29"/>
    <w:rsid w:val="00E04CCB"/>
    <w:rsid w:val="00E06307"/>
    <w:rsid w:val="00E073B4"/>
    <w:rsid w:val="00E077C9"/>
    <w:rsid w:val="00E07E58"/>
    <w:rsid w:val="00E106BB"/>
    <w:rsid w:val="00E119AC"/>
    <w:rsid w:val="00E11C02"/>
    <w:rsid w:val="00E139D6"/>
    <w:rsid w:val="00E13CEA"/>
    <w:rsid w:val="00E1568F"/>
    <w:rsid w:val="00E15F8C"/>
    <w:rsid w:val="00E17810"/>
    <w:rsid w:val="00E17D01"/>
    <w:rsid w:val="00E207D6"/>
    <w:rsid w:val="00E224FC"/>
    <w:rsid w:val="00E23E20"/>
    <w:rsid w:val="00E23FF2"/>
    <w:rsid w:val="00E24CD3"/>
    <w:rsid w:val="00E25A67"/>
    <w:rsid w:val="00E26050"/>
    <w:rsid w:val="00E2626A"/>
    <w:rsid w:val="00E31F57"/>
    <w:rsid w:val="00E3202B"/>
    <w:rsid w:val="00E336C5"/>
    <w:rsid w:val="00E33A35"/>
    <w:rsid w:val="00E34794"/>
    <w:rsid w:val="00E357A3"/>
    <w:rsid w:val="00E35A79"/>
    <w:rsid w:val="00E3639A"/>
    <w:rsid w:val="00E4070B"/>
    <w:rsid w:val="00E40862"/>
    <w:rsid w:val="00E40A27"/>
    <w:rsid w:val="00E41143"/>
    <w:rsid w:val="00E41279"/>
    <w:rsid w:val="00E4170C"/>
    <w:rsid w:val="00E41EB5"/>
    <w:rsid w:val="00E4251A"/>
    <w:rsid w:val="00E426FC"/>
    <w:rsid w:val="00E431C5"/>
    <w:rsid w:val="00E43DD5"/>
    <w:rsid w:val="00E43F57"/>
    <w:rsid w:val="00E46512"/>
    <w:rsid w:val="00E46A0D"/>
    <w:rsid w:val="00E5006C"/>
    <w:rsid w:val="00E502C4"/>
    <w:rsid w:val="00E50F81"/>
    <w:rsid w:val="00E51628"/>
    <w:rsid w:val="00E52535"/>
    <w:rsid w:val="00E53F62"/>
    <w:rsid w:val="00E54739"/>
    <w:rsid w:val="00E5558E"/>
    <w:rsid w:val="00E55ABC"/>
    <w:rsid w:val="00E56575"/>
    <w:rsid w:val="00E56CE5"/>
    <w:rsid w:val="00E57B74"/>
    <w:rsid w:val="00E60AAB"/>
    <w:rsid w:val="00E617E6"/>
    <w:rsid w:val="00E61CCD"/>
    <w:rsid w:val="00E61D6E"/>
    <w:rsid w:val="00E62E16"/>
    <w:rsid w:val="00E66881"/>
    <w:rsid w:val="00E67B9B"/>
    <w:rsid w:val="00E70E1F"/>
    <w:rsid w:val="00E711AE"/>
    <w:rsid w:val="00E721F1"/>
    <w:rsid w:val="00E73347"/>
    <w:rsid w:val="00E742DD"/>
    <w:rsid w:val="00E7484B"/>
    <w:rsid w:val="00E8093B"/>
    <w:rsid w:val="00E810A7"/>
    <w:rsid w:val="00E8116B"/>
    <w:rsid w:val="00E812BD"/>
    <w:rsid w:val="00E81A53"/>
    <w:rsid w:val="00E81F5D"/>
    <w:rsid w:val="00E82FA7"/>
    <w:rsid w:val="00E839F9"/>
    <w:rsid w:val="00E84906"/>
    <w:rsid w:val="00E8493D"/>
    <w:rsid w:val="00E85BC7"/>
    <w:rsid w:val="00E8629F"/>
    <w:rsid w:val="00E86687"/>
    <w:rsid w:val="00E870D4"/>
    <w:rsid w:val="00E87347"/>
    <w:rsid w:val="00E8740D"/>
    <w:rsid w:val="00E87BE3"/>
    <w:rsid w:val="00E90018"/>
    <w:rsid w:val="00E90418"/>
    <w:rsid w:val="00E90B54"/>
    <w:rsid w:val="00E910FC"/>
    <w:rsid w:val="00E93273"/>
    <w:rsid w:val="00E94990"/>
    <w:rsid w:val="00E9594C"/>
    <w:rsid w:val="00E9648F"/>
    <w:rsid w:val="00E97AA9"/>
    <w:rsid w:val="00EA09B1"/>
    <w:rsid w:val="00EA09BC"/>
    <w:rsid w:val="00EA0D31"/>
    <w:rsid w:val="00EA0D96"/>
    <w:rsid w:val="00EA1563"/>
    <w:rsid w:val="00EA1577"/>
    <w:rsid w:val="00EA2FB6"/>
    <w:rsid w:val="00EA3C24"/>
    <w:rsid w:val="00EA3D76"/>
    <w:rsid w:val="00EA6F88"/>
    <w:rsid w:val="00EA720B"/>
    <w:rsid w:val="00EB0292"/>
    <w:rsid w:val="00EB0D60"/>
    <w:rsid w:val="00EB1D43"/>
    <w:rsid w:val="00EB3438"/>
    <w:rsid w:val="00EB3A40"/>
    <w:rsid w:val="00EB3BAE"/>
    <w:rsid w:val="00EB3E89"/>
    <w:rsid w:val="00EB4593"/>
    <w:rsid w:val="00EB45B5"/>
    <w:rsid w:val="00EB52E1"/>
    <w:rsid w:val="00EB597F"/>
    <w:rsid w:val="00EB6C27"/>
    <w:rsid w:val="00EB748E"/>
    <w:rsid w:val="00EB7A08"/>
    <w:rsid w:val="00EB7B84"/>
    <w:rsid w:val="00EC0715"/>
    <w:rsid w:val="00EC0B01"/>
    <w:rsid w:val="00EC0E84"/>
    <w:rsid w:val="00EC3846"/>
    <w:rsid w:val="00EC6227"/>
    <w:rsid w:val="00EC6A1C"/>
    <w:rsid w:val="00EC6E93"/>
    <w:rsid w:val="00EC73FB"/>
    <w:rsid w:val="00ED004C"/>
    <w:rsid w:val="00ED1C52"/>
    <w:rsid w:val="00ED22E9"/>
    <w:rsid w:val="00ED2A66"/>
    <w:rsid w:val="00ED2C66"/>
    <w:rsid w:val="00ED322E"/>
    <w:rsid w:val="00ED32EB"/>
    <w:rsid w:val="00ED3C15"/>
    <w:rsid w:val="00ED3C17"/>
    <w:rsid w:val="00ED4413"/>
    <w:rsid w:val="00ED5ABD"/>
    <w:rsid w:val="00ED5D62"/>
    <w:rsid w:val="00ED5EFB"/>
    <w:rsid w:val="00ED5FCD"/>
    <w:rsid w:val="00ED6E25"/>
    <w:rsid w:val="00ED6FEC"/>
    <w:rsid w:val="00EE066A"/>
    <w:rsid w:val="00EE0742"/>
    <w:rsid w:val="00EE13FD"/>
    <w:rsid w:val="00EE2605"/>
    <w:rsid w:val="00EE2B8F"/>
    <w:rsid w:val="00EE3A95"/>
    <w:rsid w:val="00EE436B"/>
    <w:rsid w:val="00EE4BB4"/>
    <w:rsid w:val="00EE5692"/>
    <w:rsid w:val="00EF0164"/>
    <w:rsid w:val="00EF04A8"/>
    <w:rsid w:val="00EF0C44"/>
    <w:rsid w:val="00EF0CA1"/>
    <w:rsid w:val="00EF1A8E"/>
    <w:rsid w:val="00EF4235"/>
    <w:rsid w:val="00EF42C6"/>
    <w:rsid w:val="00EF4D19"/>
    <w:rsid w:val="00EF4DB4"/>
    <w:rsid w:val="00EF53BF"/>
    <w:rsid w:val="00EF5511"/>
    <w:rsid w:val="00EF5D8B"/>
    <w:rsid w:val="00EF60D4"/>
    <w:rsid w:val="00EF678B"/>
    <w:rsid w:val="00EF75D0"/>
    <w:rsid w:val="00F00144"/>
    <w:rsid w:val="00F0101F"/>
    <w:rsid w:val="00F01416"/>
    <w:rsid w:val="00F0257E"/>
    <w:rsid w:val="00F03102"/>
    <w:rsid w:val="00F04035"/>
    <w:rsid w:val="00F0487B"/>
    <w:rsid w:val="00F04BD9"/>
    <w:rsid w:val="00F0557F"/>
    <w:rsid w:val="00F05B38"/>
    <w:rsid w:val="00F05D4D"/>
    <w:rsid w:val="00F05DFF"/>
    <w:rsid w:val="00F072D8"/>
    <w:rsid w:val="00F07C7D"/>
    <w:rsid w:val="00F10310"/>
    <w:rsid w:val="00F10B79"/>
    <w:rsid w:val="00F10C29"/>
    <w:rsid w:val="00F10D39"/>
    <w:rsid w:val="00F11022"/>
    <w:rsid w:val="00F12D23"/>
    <w:rsid w:val="00F13CED"/>
    <w:rsid w:val="00F14A93"/>
    <w:rsid w:val="00F15855"/>
    <w:rsid w:val="00F163BC"/>
    <w:rsid w:val="00F16D32"/>
    <w:rsid w:val="00F1709D"/>
    <w:rsid w:val="00F17FE1"/>
    <w:rsid w:val="00F2267B"/>
    <w:rsid w:val="00F22BD0"/>
    <w:rsid w:val="00F2304F"/>
    <w:rsid w:val="00F24C97"/>
    <w:rsid w:val="00F25AFC"/>
    <w:rsid w:val="00F2719A"/>
    <w:rsid w:val="00F278F3"/>
    <w:rsid w:val="00F27980"/>
    <w:rsid w:val="00F279BB"/>
    <w:rsid w:val="00F302D4"/>
    <w:rsid w:val="00F30653"/>
    <w:rsid w:val="00F306F4"/>
    <w:rsid w:val="00F31D4A"/>
    <w:rsid w:val="00F321F1"/>
    <w:rsid w:val="00F33123"/>
    <w:rsid w:val="00F3413D"/>
    <w:rsid w:val="00F34223"/>
    <w:rsid w:val="00F35A51"/>
    <w:rsid w:val="00F35F5E"/>
    <w:rsid w:val="00F35FF1"/>
    <w:rsid w:val="00F360BC"/>
    <w:rsid w:val="00F36B8F"/>
    <w:rsid w:val="00F36EBF"/>
    <w:rsid w:val="00F370FC"/>
    <w:rsid w:val="00F375C8"/>
    <w:rsid w:val="00F37F62"/>
    <w:rsid w:val="00F40955"/>
    <w:rsid w:val="00F42619"/>
    <w:rsid w:val="00F428E4"/>
    <w:rsid w:val="00F42DFF"/>
    <w:rsid w:val="00F43686"/>
    <w:rsid w:val="00F44FB6"/>
    <w:rsid w:val="00F45E15"/>
    <w:rsid w:val="00F46E93"/>
    <w:rsid w:val="00F47642"/>
    <w:rsid w:val="00F508B8"/>
    <w:rsid w:val="00F5146D"/>
    <w:rsid w:val="00F5153F"/>
    <w:rsid w:val="00F51E1C"/>
    <w:rsid w:val="00F52062"/>
    <w:rsid w:val="00F52EB7"/>
    <w:rsid w:val="00F53597"/>
    <w:rsid w:val="00F5431E"/>
    <w:rsid w:val="00F54D44"/>
    <w:rsid w:val="00F5544C"/>
    <w:rsid w:val="00F558E6"/>
    <w:rsid w:val="00F55F6B"/>
    <w:rsid w:val="00F561C3"/>
    <w:rsid w:val="00F57CB0"/>
    <w:rsid w:val="00F57D8B"/>
    <w:rsid w:val="00F61608"/>
    <w:rsid w:val="00F62785"/>
    <w:rsid w:val="00F63286"/>
    <w:rsid w:val="00F635D5"/>
    <w:rsid w:val="00F6362E"/>
    <w:rsid w:val="00F63FF6"/>
    <w:rsid w:val="00F641E0"/>
    <w:rsid w:val="00F64C83"/>
    <w:rsid w:val="00F64D50"/>
    <w:rsid w:val="00F64FDF"/>
    <w:rsid w:val="00F6508E"/>
    <w:rsid w:val="00F662FA"/>
    <w:rsid w:val="00F6642D"/>
    <w:rsid w:val="00F67CED"/>
    <w:rsid w:val="00F719AC"/>
    <w:rsid w:val="00F72236"/>
    <w:rsid w:val="00F727E6"/>
    <w:rsid w:val="00F73416"/>
    <w:rsid w:val="00F735C6"/>
    <w:rsid w:val="00F73BFF"/>
    <w:rsid w:val="00F74530"/>
    <w:rsid w:val="00F75DF1"/>
    <w:rsid w:val="00F7768F"/>
    <w:rsid w:val="00F77EB0"/>
    <w:rsid w:val="00F804F7"/>
    <w:rsid w:val="00F81AC1"/>
    <w:rsid w:val="00F81F73"/>
    <w:rsid w:val="00F83C10"/>
    <w:rsid w:val="00F844B8"/>
    <w:rsid w:val="00F86CC4"/>
    <w:rsid w:val="00F87101"/>
    <w:rsid w:val="00F871E4"/>
    <w:rsid w:val="00F874C2"/>
    <w:rsid w:val="00F9026A"/>
    <w:rsid w:val="00F90A78"/>
    <w:rsid w:val="00F90E88"/>
    <w:rsid w:val="00F91015"/>
    <w:rsid w:val="00F91F35"/>
    <w:rsid w:val="00F91F8F"/>
    <w:rsid w:val="00F9209E"/>
    <w:rsid w:val="00F922E0"/>
    <w:rsid w:val="00F9286E"/>
    <w:rsid w:val="00F938BB"/>
    <w:rsid w:val="00F93A5B"/>
    <w:rsid w:val="00F93B9C"/>
    <w:rsid w:val="00F94413"/>
    <w:rsid w:val="00F94F41"/>
    <w:rsid w:val="00F95763"/>
    <w:rsid w:val="00F95E6B"/>
    <w:rsid w:val="00F9640C"/>
    <w:rsid w:val="00FA174D"/>
    <w:rsid w:val="00FA1D88"/>
    <w:rsid w:val="00FA1F5E"/>
    <w:rsid w:val="00FA2D8C"/>
    <w:rsid w:val="00FA5C8C"/>
    <w:rsid w:val="00FB0669"/>
    <w:rsid w:val="00FB06CF"/>
    <w:rsid w:val="00FB08CA"/>
    <w:rsid w:val="00FB0B69"/>
    <w:rsid w:val="00FB0F21"/>
    <w:rsid w:val="00FB19E9"/>
    <w:rsid w:val="00FB2154"/>
    <w:rsid w:val="00FB2243"/>
    <w:rsid w:val="00FB2821"/>
    <w:rsid w:val="00FB3349"/>
    <w:rsid w:val="00FB557A"/>
    <w:rsid w:val="00FB79E8"/>
    <w:rsid w:val="00FB7C8B"/>
    <w:rsid w:val="00FB7DBD"/>
    <w:rsid w:val="00FB7FAB"/>
    <w:rsid w:val="00FC051F"/>
    <w:rsid w:val="00FC052B"/>
    <w:rsid w:val="00FC0687"/>
    <w:rsid w:val="00FC2E5C"/>
    <w:rsid w:val="00FC34CD"/>
    <w:rsid w:val="00FC34DF"/>
    <w:rsid w:val="00FC4C58"/>
    <w:rsid w:val="00FC55B9"/>
    <w:rsid w:val="00FC5F9D"/>
    <w:rsid w:val="00FC7503"/>
    <w:rsid w:val="00FD109D"/>
    <w:rsid w:val="00FD1A36"/>
    <w:rsid w:val="00FD2DA2"/>
    <w:rsid w:val="00FD446A"/>
    <w:rsid w:val="00FD4C86"/>
    <w:rsid w:val="00FD4F68"/>
    <w:rsid w:val="00FD5C0C"/>
    <w:rsid w:val="00FD68FD"/>
    <w:rsid w:val="00FD76E1"/>
    <w:rsid w:val="00FE0BAC"/>
    <w:rsid w:val="00FE11AB"/>
    <w:rsid w:val="00FE1CF6"/>
    <w:rsid w:val="00FE2007"/>
    <w:rsid w:val="00FE2D57"/>
    <w:rsid w:val="00FE61A4"/>
    <w:rsid w:val="00FE61FB"/>
    <w:rsid w:val="00FE6651"/>
    <w:rsid w:val="00FE72F5"/>
    <w:rsid w:val="00FF04B3"/>
    <w:rsid w:val="00FF0948"/>
    <w:rsid w:val="00FF1119"/>
    <w:rsid w:val="00FF1125"/>
    <w:rsid w:val="00FF1331"/>
    <w:rsid w:val="00FF1ED0"/>
    <w:rsid w:val="00FF3120"/>
    <w:rsid w:val="00FF3AB9"/>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F752AF6"/>
  <w15:chartTrackingRefBased/>
  <w15:docId w15:val="{96DAC76C-B9EF-4E80-B00B-7AD1E42D28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caption" w:uiPriority="35"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422D"/>
    <w:pPr>
      <w:spacing w:after="180"/>
    </w:pPr>
    <w:rPr>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1"/>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uiPriority w:val="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uiPriority w:val="1"/>
    <w:qFormat/>
    <w:pPr>
      <w:ind w:left="1701" w:hanging="1701"/>
      <w:outlineLvl w:val="4"/>
    </w:pPr>
    <w:rPr>
      <w:sz w:val="22"/>
    </w:rPr>
  </w:style>
  <w:style w:type="paragraph" w:styleId="Heading6">
    <w:name w:val="heading 6"/>
    <w:basedOn w:val="H6"/>
    <w:next w:val="Normal"/>
    <w:uiPriority w:val="1"/>
    <w:qFormat/>
    <w:pPr>
      <w:outlineLvl w:val="5"/>
    </w:pPr>
  </w:style>
  <w:style w:type="paragraph" w:styleId="Heading7">
    <w:name w:val="heading 7"/>
    <w:basedOn w:val="H6"/>
    <w:next w:val="Normal"/>
    <w:uiPriority w:val="1"/>
    <w:qFormat/>
    <w:pPr>
      <w:outlineLvl w:val="6"/>
    </w:pPr>
  </w:style>
  <w:style w:type="paragraph" w:styleId="Heading8">
    <w:name w:val="heading 8"/>
    <w:basedOn w:val="Heading1"/>
    <w:next w:val="Normal"/>
    <w:uiPriority w:val="1"/>
    <w:qFormat/>
    <w:pPr>
      <w:ind w:left="0" w:firstLine="0"/>
      <w:outlineLvl w:val="7"/>
    </w:pPr>
  </w:style>
  <w:style w:type="paragraph" w:styleId="Heading9">
    <w:name w:val="heading 9"/>
    <w:basedOn w:val="Heading8"/>
    <w:next w:val="Normal"/>
    <w:uiPriority w:val="1"/>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customStyle="1" w:styleId="9">
    <w:name w:val="目录 9"/>
    <w:basedOn w:val="8"/>
    <w:uiPriority w:val="39"/>
    <w:pPr>
      <w:ind w:left="1418" w:hanging="1418"/>
    </w:pPr>
  </w:style>
  <w:style w:type="paragraph" w:customStyle="1" w:styleId="8">
    <w:name w:val="目录 8"/>
    <w:basedOn w:val="1"/>
    <w:pPr>
      <w:spacing w:before="180"/>
      <w:ind w:left="2693" w:hanging="2693"/>
    </w:pPr>
    <w:rPr>
      <w:b/>
    </w:rPr>
  </w:style>
  <w:style w:type="paragraph" w:customStyle="1" w:styleId="1">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
    <w:name w:val="目录 5"/>
    <w:basedOn w:val="4"/>
    <w:uiPriority w:val="1"/>
    <w:qFormat/>
    <w:pPr>
      <w:ind w:left="1701" w:hanging="1701"/>
    </w:pPr>
  </w:style>
  <w:style w:type="paragraph" w:customStyle="1" w:styleId="4">
    <w:name w:val="目录 4"/>
    <w:basedOn w:val="3"/>
    <w:uiPriority w:val="39"/>
    <w:qFormat/>
    <w:pPr>
      <w:ind w:left="1418" w:hanging="1418"/>
    </w:pPr>
  </w:style>
  <w:style w:type="paragraph" w:customStyle="1" w:styleId="3">
    <w:name w:val="目录 3"/>
    <w:basedOn w:val="2"/>
    <w:uiPriority w:val="39"/>
    <w:qFormat/>
    <w:pPr>
      <w:ind w:left="1134" w:hanging="1134"/>
    </w:pPr>
  </w:style>
  <w:style w:type="paragraph" w:customStyle="1" w:styleId="2">
    <w:name w:val="目录 2"/>
    <w:basedOn w:val="1"/>
    <w:uiPriority w:val="39"/>
    <w:qFormat/>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Normal"/>
    <w:link w:val="TALChar"/>
    <w:qFormat/>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customStyle="1" w:styleId="6">
    <w:name w:val="目录 6"/>
    <w:basedOn w:val="5"/>
    <w:next w:val="Normal"/>
    <w:uiPriority w:val="1"/>
    <w:qFormat/>
    <w:pPr>
      <w:ind w:left="1985" w:hanging="1985"/>
    </w:pPr>
  </w:style>
  <w:style w:type="paragraph" w:customStyle="1" w:styleId="7">
    <w:name w:val="目录 7"/>
    <w:basedOn w:val="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qFormat/>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aliases w:val="列出段落,- Bullets,?? ??,?????,????,Lista1,列出段落1,中等深浅网格 1 - 着色 21,R4_bullets,列表段落1,—ño’i—Ž,¥¡¡¡¡ì¬º¥¹¥È¶ÎÂä,ÁÐ³ö¶ÎÂä,¥ê¥¹¥È¶ÎÂä,1st level - Bullet List Paragraph,Lettre d'introduction,Paragrafo elenco,Normal bullet 2,Bullet list,목록단락,列"/>
    <w:basedOn w:val="Normal"/>
    <w:link w:val="ListParagraphChar"/>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ListParagraphChar">
    <w:name w:val="List Paragraph Char"/>
    <w:aliases w:val="列出段落 Char,-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rsid w:val="00C42DFF"/>
    <w:rPr>
      <w:rFonts w:ascii="Calibri" w:eastAsia="Calibri" w:hAnsi="Calibri"/>
      <w:sz w:val="22"/>
      <w:szCs w:val="22"/>
      <w:lang w:val="en-US" w:eastAsia="en-US"/>
    </w:rPr>
  </w:style>
  <w:style w:type="paragraph" w:styleId="Revision">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Normal"/>
    <w:rsid w:val="0012486F"/>
    <w:pPr>
      <w:keepNext/>
      <w:keepLines/>
    </w:pPr>
    <w:rPr>
      <w:rFonts w:eastAsia="SimSun"/>
      <w:b/>
    </w:rPr>
  </w:style>
  <w:style w:type="character" w:customStyle="1" w:styleId="Heading2Char">
    <w:name w:val="Heading 2 Char"/>
    <w:link w:val="Heading2"/>
    <w:uiPriority w:val="1"/>
    <w:rsid w:val="0012486F"/>
    <w:rPr>
      <w:rFonts w:ascii="Arial" w:hAnsi="Arial"/>
      <w:sz w:val="32"/>
      <w:lang w:val="en-GB" w:eastAsia="en-US"/>
    </w:rPr>
  </w:style>
  <w:style w:type="table" w:customStyle="1" w:styleId="TableNormal1">
    <w:name w:val="Table Normal1"/>
    <w:uiPriority w:val="2"/>
    <w:semiHidden/>
    <w:unhideWhenUsed/>
    <w:qFormat/>
    <w:rsid w:val="0012486F"/>
    <w:pPr>
      <w:widowControl w:val="0"/>
    </w:pPr>
    <w:rPr>
      <w:rFonts w:ascii="Calibri" w:eastAsia="SimSun"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2486F"/>
    <w:pPr>
      <w:widowControl w:val="0"/>
      <w:spacing w:after="0"/>
    </w:pPr>
    <w:rPr>
      <w:rFonts w:ascii="Calibri" w:eastAsia="SimSun"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1">
    <w:name w:val="Table Normal11"/>
    <w:uiPriority w:val="2"/>
    <w:semiHidden/>
    <w:unhideWhenUsed/>
    <w:qFormat/>
    <w:rsid w:val="002256DE"/>
    <w:pPr>
      <w:widowControl w:val="0"/>
    </w:pPr>
    <w:rPr>
      <w:rFonts w:ascii="Calibri" w:eastAsia="SimSun" w:hAnsi="Calibri"/>
      <w:sz w:val="22"/>
      <w:szCs w:val="22"/>
      <w:lang w:eastAsia="en-US"/>
    </w:rPr>
    <w:tblPr>
      <w:tblInd w:w="0" w:type="dxa"/>
      <w:tblCellMar>
        <w:top w:w="0" w:type="dxa"/>
        <w:left w:w="0" w:type="dxa"/>
        <w:bottom w:w="0" w:type="dxa"/>
        <w:right w:w="0" w:type="dxa"/>
      </w:tblCellMar>
    </w:tbl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9860DC"/>
    <w:rPr>
      <w:b/>
      <w:lang w:val="en-GB" w:eastAsia="en-US"/>
    </w:rPr>
  </w:style>
  <w:style w:type="character" w:customStyle="1" w:styleId="Char1">
    <w:name w:val="批注文字 Char1"/>
    <w:semiHidden/>
    <w:rsid w:val="009860DC"/>
    <w:rPr>
      <w:lang w:val="en-GB" w:eastAsia="en-US"/>
    </w:rPr>
  </w:style>
  <w:style w:type="character" w:customStyle="1" w:styleId="10">
    <w:name w:val="未处理的提及1"/>
    <w:uiPriority w:val="99"/>
    <w:semiHidden/>
    <w:unhideWhenUsed/>
    <w:rsid w:val="009860DC"/>
    <w:rPr>
      <w:color w:val="808080"/>
      <w:shd w:val="clear" w:color="auto" w:fill="E6E6E6"/>
    </w:rPr>
  </w:style>
  <w:style w:type="paragraph" w:customStyle="1" w:styleId="a">
    <w:name w:val="参考文献"/>
    <w:basedOn w:val="Normal"/>
    <w:qFormat/>
    <w:rsid w:val="009860DC"/>
    <w:pPr>
      <w:keepLines/>
      <w:numPr>
        <w:numId w:val="1"/>
      </w:numPr>
      <w:spacing w:after="0"/>
    </w:pPr>
    <w:rPr>
      <w:rFonts w:eastAsia="ＭＳ 明朝"/>
    </w:rPr>
  </w:style>
  <w:style w:type="table" w:styleId="TableGrid">
    <w:name w:val="Table Grid"/>
    <w:basedOn w:val="TableNormal"/>
    <w:uiPriority w:val="5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NormalWeb">
    <w:name w:val="Normal (Web)"/>
    <w:basedOn w:val="Normal"/>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SimSun"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Normal"/>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Heading1"/>
    <w:next w:val="Normal"/>
    <w:rsid w:val="009860DC"/>
    <w:pPr>
      <w:pBdr>
        <w:top w:val="none" w:sz="0" w:space="0" w:color="auto"/>
      </w:pBdr>
    </w:pPr>
    <w:rPr>
      <w:rFonts w:eastAsia="Times New Roman"/>
      <w:b/>
      <w:color w:val="0000FF"/>
    </w:rPr>
  </w:style>
  <w:style w:type="paragraph" w:styleId="EndnoteText">
    <w:name w:val="endnote text"/>
    <w:basedOn w:val="Normal"/>
    <w:link w:val="EndnoteTextChar"/>
    <w:rsid w:val="009860DC"/>
    <w:rPr>
      <w:rFonts w:eastAsia="SimSun"/>
    </w:rPr>
  </w:style>
  <w:style w:type="character" w:customStyle="1" w:styleId="EndnoteTextChar">
    <w:name w:val="Endnote Text Char"/>
    <w:link w:val="EndnoteText"/>
    <w:rsid w:val="009860DC"/>
    <w:rPr>
      <w:rFonts w:eastAsia="SimSun"/>
      <w:lang w:val="en-GB" w:eastAsia="en-US"/>
    </w:rPr>
  </w:style>
  <w:style w:type="character" w:styleId="EndnoteReference">
    <w:name w:val="endnote reference"/>
    <w:rsid w:val="009860DC"/>
    <w:rPr>
      <w:vertAlign w:val="superscript"/>
    </w:rPr>
  </w:style>
  <w:style w:type="character" w:customStyle="1" w:styleId="20">
    <w:name w:val="标题 2 字符"/>
    <w:uiPriority w:val="1"/>
    <w:rsid w:val="00B2715B"/>
    <w:rPr>
      <w:rFonts w:ascii="Arial" w:hAnsi="Arial"/>
      <w:sz w:val="32"/>
      <w:lang w:val="en-GB" w:eastAsia="en-US"/>
    </w:rPr>
  </w:style>
  <w:style w:type="character" w:customStyle="1" w:styleId="a0">
    <w:name w:val="批注框文本 字符"/>
    <w:rsid w:val="00B2715B"/>
    <w:rPr>
      <w:sz w:val="18"/>
      <w:szCs w:val="18"/>
      <w:lang w:val="en-GB" w:eastAsia="en-US"/>
    </w:rPr>
  </w:style>
  <w:style w:type="character" w:customStyle="1" w:styleId="a1">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2">
    <w:name w:val="批注文字 字符"/>
    <w:semiHidden/>
    <w:rsid w:val="00B2715B"/>
    <w:rPr>
      <w:lang w:val="en-GB" w:eastAsia="en-US"/>
    </w:rPr>
  </w:style>
  <w:style w:type="character" w:customStyle="1" w:styleId="a3">
    <w:name w:val="批注主题 字符"/>
    <w:rsid w:val="00B2715B"/>
    <w:rPr>
      <w:rFonts w:eastAsia="Malgun Gothic"/>
      <w:b/>
      <w:bCs/>
      <w:lang w:val="en-GB" w:eastAsia="en-US"/>
    </w:rPr>
  </w:style>
  <w:style w:type="character" w:styleId="UnresolvedMention">
    <w:name w:val="Unresolved Mention"/>
    <w:uiPriority w:val="99"/>
    <w:semiHidden/>
    <w:unhideWhenUsed/>
    <w:rsid w:val="00B2715B"/>
    <w:rPr>
      <w:color w:val="808080"/>
      <w:shd w:val="clear" w:color="auto" w:fill="E6E6E6"/>
    </w:rPr>
  </w:style>
  <w:style w:type="character" w:customStyle="1" w:styleId="a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SimSun" w:hAnsi="Calibri"/>
      <w:sz w:val="22"/>
      <w:szCs w:val="22"/>
      <w:lang w:eastAsia="en-US"/>
    </w:rPr>
    <w:tblPr>
      <w:tblInd w:w="0" w:type="dxa"/>
      <w:tblCellMar>
        <w:top w:w="0" w:type="dxa"/>
        <w:left w:w="0" w:type="dxa"/>
        <w:bottom w:w="0" w:type="dxa"/>
        <w:right w:w="0" w:type="dxa"/>
      </w:tblCellMar>
    </w:tblPr>
  </w:style>
  <w:style w:type="character" w:customStyle="1" w:styleId="a5">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BodyText"/>
    <w:link w:val="3GPPNormalTextChar"/>
    <w:qFormat/>
    <w:rsid w:val="005E6F17"/>
    <w:pPr>
      <w:spacing w:after="120"/>
      <w:jc w:val="both"/>
    </w:pPr>
    <w:rPr>
      <w:rFonts w:eastAsia="ＭＳ 明朝"/>
      <w:sz w:val="22"/>
      <w:szCs w:val="24"/>
      <w:lang w:val="x-none" w:eastAsia="x-none"/>
    </w:rPr>
  </w:style>
  <w:style w:type="character" w:customStyle="1" w:styleId="3GPPNormalTextChar">
    <w:name w:val="3GPP Normal Text Char"/>
    <w:link w:val="3GPPNormalText"/>
    <w:qFormat/>
    <w:rsid w:val="005E6F17"/>
    <w:rPr>
      <w:rFonts w:eastAsia="ＭＳ 明朝"/>
      <w:sz w:val="22"/>
      <w:szCs w:val="24"/>
      <w:lang w:val="x-none" w:eastAsia="x-none"/>
    </w:rPr>
  </w:style>
  <w:style w:type="character" w:styleId="Strong">
    <w:name w:val="Strong"/>
    <w:basedOn w:val="DefaultParagraphFont"/>
    <w:qFormat/>
    <w:rsid w:val="00EE4BB4"/>
    <w:rPr>
      <w:b/>
      <w:bCs/>
    </w:rPr>
  </w:style>
  <w:style w:type="paragraph" w:customStyle="1" w:styleId="CH">
    <w:name w:val="CH"/>
    <w:basedOn w:val="Normal"/>
    <w:rsid w:val="00432FF6"/>
    <w:pPr>
      <w:tabs>
        <w:tab w:val="left" w:pos="2268"/>
        <w:tab w:val="right" w:pos="7920"/>
        <w:tab w:val="right" w:pos="9639"/>
      </w:tabs>
      <w:spacing w:after="0"/>
    </w:pPr>
    <w:rPr>
      <w:rFonts w:ascii="Arial" w:eastAsia="ＭＳ 明朝" w:hAnsi="Arial"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181435490">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36362939">
      <w:bodyDiv w:val="1"/>
      <w:marLeft w:val="0"/>
      <w:marRight w:val="0"/>
      <w:marTop w:val="0"/>
      <w:marBottom w:val="0"/>
      <w:divBdr>
        <w:top w:val="none" w:sz="0" w:space="0" w:color="auto"/>
        <w:left w:val="none" w:sz="0" w:space="0" w:color="auto"/>
        <w:bottom w:val="none" w:sz="0" w:space="0" w:color="auto"/>
        <w:right w:val="none" w:sz="0" w:space="0" w:color="auto"/>
      </w:divBdr>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93392703">
      <w:bodyDiv w:val="1"/>
      <w:marLeft w:val="0"/>
      <w:marRight w:val="0"/>
      <w:marTop w:val="0"/>
      <w:marBottom w:val="0"/>
      <w:divBdr>
        <w:top w:val="none" w:sz="0" w:space="0" w:color="auto"/>
        <w:left w:val="none" w:sz="0" w:space="0" w:color="auto"/>
        <w:bottom w:val="none" w:sz="0" w:space="0" w:color="auto"/>
        <w:right w:val="none" w:sz="0" w:space="0" w:color="auto"/>
      </w:divBdr>
    </w:div>
    <w:div w:id="969170834">
      <w:bodyDiv w:val="1"/>
      <w:marLeft w:val="0"/>
      <w:marRight w:val="0"/>
      <w:marTop w:val="0"/>
      <w:marBottom w:val="0"/>
      <w:divBdr>
        <w:top w:val="none" w:sz="0" w:space="0" w:color="auto"/>
        <w:left w:val="none" w:sz="0" w:space="0" w:color="auto"/>
        <w:bottom w:val="none" w:sz="0" w:space="0" w:color="auto"/>
        <w:right w:val="none" w:sz="0" w:space="0" w:color="auto"/>
      </w:divBdr>
    </w:div>
    <w:div w:id="1033729397">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28663275">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177185676">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03342251">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4500407">
      <w:bodyDiv w:val="1"/>
      <w:marLeft w:val="0"/>
      <w:marRight w:val="0"/>
      <w:marTop w:val="0"/>
      <w:marBottom w:val="0"/>
      <w:divBdr>
        <w:top w:val="none" w:sz="0" w:space="0" w:color="auto"/>
        <w:left w:val="none" w:sz="0" w:space="0" w:color="auto"/>
        <w:bottom w:val="none" w:sz="0" w:space="0" w:color="auto"/>
        <w:right w:val="none" w:sz="0" w:space="0" w:color="auto"/>
      </w:divBdr>
    </w:div>
    <w:div w:id="1781414779">
      <w:bodyDiv w:val="1"/>
      <w:marLeft w:val="0"/>
      <w:marRight w:val="0"/>
      <w:marTop w:val="0"/>
      <w:marBottom w:val="0"/>
      <w:divBdr>
        <w:top w:val="none" w:sz="0" w:space="0" w:color="auto"/>
        <w:left w:val="none" w:sz="0" w:space="0" w:color="auto"/>
        <w:bottom w:val="none" w:sz="0" w:space="0" w:color="auto"/>
        <w:right w:val="none" w:sz="0" w:space="0" w:color="auto"/>
      </w:divBdr>
    </w:div>
    <w:div w:id="1788349643">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97802552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090760726">
      <w:bodyDiv w:val="1"/>
      <w:marLeft w:val="0"/>
      <w:marRight w:val="0"/>
      <w:marTop w:val="0"/>
      <w:marBottom w:val="0"/>
      <w:divBdr>
        <w:top w:val="none" w:sz="0" w:space="0" w:color="auto"/>
        <w:left w:val="none" w:sz="0" w:space="0" w:color="auto"/>
        <w:bottom w:val="none" w:sz="0" w:space="0" w:color="auto"/>
        <w:right w:val="none" w:sz="0" w:space="0" w:color="auto"/>
      </w:divBdr>
    </w:div>
    <w:div w:id="21075744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13CFA5-9802-4AD5-B2D5-40A914B14859}">
  <ds:schemaRefs>
    <ds:schemaRef ds:uri="http://schemas.openxmlformats.org/officeDocument/2006/bibliography"/>
  </ds:schemaRefs>
</ds:datastoreItem>
</file>

<file path=docMetadata/LabelInfo.xml><?xml version="1.0" encoding="utf-8"?>
<clbl:labelList xmlns:clbl="http://schemas.microsoft.com/office/2020/mipLabelMetadata">
  <clbl:label id="{b73230b4-3a0c-44a0-9ee6-f8bc073d250d}" enabled="1" method="Privileged" siteId="{a283263d-d174-4dbd-a287-827d2d6dae10}" contentBits="0" removed="0"/>
</clbl:labelList>
</file>

<file path=docProps/app.xml><?xml version="1.0" encoding="utf-8"?>
<Properties xmlns="http://schemas.openxmlformats.org/officeDocument/2006/extended-properties" xmlns:vt="http://schemas.openxmlformats.org/officeDocument/2006/docPropsVTypes">
  <Template>3gpp_70.dot</Template>
  <TotalTime>203</TotalTime>
  <Pages>4</Pages>
  <Words>1822</Words>
  <Characters>8676</Characters>
  <Application>Microsoft Office Word</Application>
  <DocSecurity>0</DocSecurity>
  <Lines>619</Lines>
  <Paragraphs>499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38.151</vt:lpstr>
      <vt:lpstr>3GPP TS 38.151</vt:lpstr>
    </vt:vector>
  </TitlesOfParts>
  <Company>vivo</Company>
  <LinksUpToDate>false</LinksUpToDate>
  <CharactersWithSpaces>9999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38.151</dc:title>
  <dc:subject>MIMO OTA</dc:subject>
  <dc:creator>Ruixin Wang</dc:creator>
  <cp:keywords>NR, radio, CTPClassification=CTP_PUBLIC:VisualMarkings=, CTPClassification=CTP_NT</cp:keywords>
  <dc:description/>
  <cp:lastModifiedBy>Takuya Miyashita</cp:lastModifiedBy>
  <cp:revision>4</cp:revision>
  <dcterms:created xsi:type="dcterms:W3CDTF">2024-02-15T06:40:00Z</dcterms:created>
  <dcterms:modified xsi:type="dcterms:W3CDTF">2024-02-15T12:29:00Z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GrammarlyDocumentId">
    <vt:lpwstr>e52aea3c795cd5c8ec4ea56a7ba0975182fabdb351ea3b5887fba1894e741083</vt:lpwstr>
  </property>
</Properties>
</file>